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62" w:rsidRPr="00ED4C4B" w:rsidRDefault="005F7462" w:rsidP="00AF0CBD">
      <w:pPr>
        <w:rPr>
          <w:b/>
          <w:bCs/>
          <w:sz w:val="28"/>
          <w:szCs w:val="28"/>
        </w:rPr>
      </w:pPr>
    </w:p>
    <w:p w:rsidR="005F7462" w:rsidRPr="00ED4C4B" w:rsidRDefault="005F7462" w:rsidP="00AF0CBD">
      <w:pPr>
        <w:jc w:val="center"/>
        <w:rPr>
          <w:b/>
          <w:bCs/>
          <w:sz w:val="28"/>
          <w:szCs w:val="28"/>
        </w:rPr>
      </w:pPr>
      <w:r w:rsidRPr="00ED4C4B">
        <w:rPr>
          <w:b/>
          <w:bCs/>
          <w:sz w:val="28"/>
          <w:szCs w:val="28"/>
        </w:rPr>
        <w:t>ВОЛГОГРАДСКАЯ ОБЛАСТЬ</w:t>
      </w:r>
    </w:p>
    <w:p w:rsidR="005F7462" w:rsidRPr="00ED4C4B" w:rsidRDefault="005F7462" w:rsidP="00AF0CBD">
      <w:pPr>
        <w:jc w:val="center"/>
        <w:rPr>
          <w:b/>
          <w:bCs/>
          <w:sz w:val="28"/>
          <w:szCs w:val="28"/>
        </w:rPr>
      </w:pPr>
      <w:r w:rsidRPr="00ED4C4B">
        <w:rPr>
          <w:b/>
          <w:bCs/>
          <w:sz w:val="28"/>
          <w:szCs w:val="28"/>
        </w:rPr>
        <w:t>ПАЛЛАСОВКИЙ МУНИЦИПАЛЬНЫЙ РАЙОН</w:t>
      </w:r>
    </w:p>
    <w:p w:rsidR="005F7462" w:rsidRPr="00ED4C4B" w:rsidRDefault="005F7462" w:rsidP="00AF0CB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4C4B">
        <w:rPr>
          <w:b/>
          <w:bCs/>
          <w:sz w:val="28"/>
          <w:szCs w:val="28"/>
        </w:rPr>
        <w:t>АДМИНИСТРАЦИЯ КАЛАШНИКОВСКОГО СЕЛЬСКОГО ПОСЕЛЕНИЯ</w:t>
      </w:r>
    </w:p>
    <w:p w:rsidR="005F7462" w:rsidRPr="00ED4C4B" w:rsidRDefault="005F7462" w:rsidP="00AF0CBD">
      <w:pPr>
        <w:rPr>
          <w:sz w:val="28"/>
          <w:szCs w:val="28"/>
        </w:rPr>
      </w:pPr>
    </w:p>
    <w:p w:rsidR="005F7462" w:rsidRPr="00ED4C4B" w:rsidRDefault="005F7462" w:rsidP="00ED4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D4C4B">
        <w:rPr>
          <w:b/>
          <w:bCs/>
          <w:sz w:val="28"/>
          <w:szCs w:val="28"/>
        </w:rPr>
        <w:t>П О С Т А Н О В Л Е Н И Е</w:t>
      </w:r>
    </w:p>
    <w:p w:rsidR="005F7462" w:rsidRPr="00ED4C4B" w:rsidRDefault="005F7462" w:rsidP="00AF0CBD">
      <w:pPr>
        <w:rPr>
          <w:sz w:val="28"/>
          <w:szCs w:val="28"/>
        </w:rPr>
      </w:pPr>
    </w:p>
    <w:p w:rsidR="005F7462" w:rsidRPr="00ED4C4B" w:rsidRDefault="005F7462" w:rsidP="00AF0CBD">
      <w:pPr>
        <w:rPr>
          <w:sz w:val="28"/>
          <w:szCs w:val="28"/>
        </w:rPr>
      </w:pPr>
      <w:r>
        <w:rPr>
          <w:sz w:val="28"/>
          <w:szCs w:val="28"/>
        </w:rPr>
        <w:t>26.08.2013 г.</w:t>
      </w:r>
      <w:r w:rsidRPr="00ED4C4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№ 54</w:t>
      </w:r>
      <w:r w:rsidRPr="00ED4C4B">
        <w:rPr>
          <w:sz w:val="28"/>
          <w:szCs w:val="28"/>
        </w:rPr>
        <w:t xml:space="preserve">                                                                </w:t>
      </w:r>
    </w:p>
    <w:p w:rsidR="005F7462" w:rsidRPr="00ED4C4B" w:rsidRDefault="005F7462" w:rsidP="00AF0CBD">
      <w:pPr>
        <w:rPr>
          <w:sz w:val="28"/>
          <w:szCs w:val="28"/>
        </w:rPr>
      </w:pPr>
    </w:p>
    <w:p w:rsidR="005F7462" w:rsidRPr="00ED4C4B" w:rsidRDefault="005F7462" w:rsidP="00AF0C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5F7462" w:rsidRPr="00ED4C4B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F7462" w:rsidRPr="00ED4C4B" w:rsidRDefault="005F746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определении гарантирующей организации в сфере холодного водоснабжения и водоотведения</w:t>
            </w:r>
          </w:p>
          <w:p w:rsidR="005F7462" w:rsidRPr="00ED4C4B" w:rsidRDefault="005F746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Калашниковского</w:t>
            </w:r>
          </w:p>
          <w:p w:rsidR="005F7462" w:rsidRPr="00ED4C4B" w:rsidRDefault="005F746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5F7462" w:rsidRPr="00ED4C4B" w:rsidRDefault="005F7462" w:rsidP="00AF0C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        В соответствии с Федеральным законом от 06.10.2003 г.  № 131-ФЗ «Об общих принципах организации местного самоуправления в Российской Федерации», в целях реализации Федерального закона от 07.12.2011 г. № 416 – ФЗ «О водоснабжении и водоотведении», в соответствии с Уставом Калашниковского сельского поселения, Администрация Калашниковского сельского поселения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</w:p>
    <w:p w:rsidR="005F7462" w:rsidRPr="00ED4C4B" w:rsidRDefault="005F7462" w:rsidP="002F37E7">
      <w:pPr>
        <w:ind w:firstLine="540"/>
        <w:rPr>
          <w:b/>
          <w:bCs/>
          <w:sz w:val="28"/>
          <w:szCs w:val="28"/>
        </w:rPr>
      </w:pPr>
      <w:r w:rsidRPr="00ED4C4B">
        <w:rPr>
          <w:b/>
          <w:bCs/>
          <w:sz w:val="28"/>
          <w:szCs w:val="28"/>
        </w:rPr>
        <w:t xml:space="preserve">                                         ПОСТАНОВЛЯЕТ: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    </w:t>
      </w:r>
      <w:bookmarkStart w:id="0" w:name="_GoBack"/>
      <w:bookmarkEnd w:id="0"/>
      <w:r w:rsidRPr="00ED4C4B">
        <w:rPr>
          <w:sz w:val="28"/>
          <w:szCs w:val="28"/>
        </w:rPr>
        <w:t xml:space="preserve"> 1. Определить гарантирующей организацией в сфере холодного водоснабжения и водоотведения на территории Калашниковского сельского поселения  МУП "Палласовский Водоканал".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    2. Контроль за исполнением Постановления оставляю за собой.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     3.Настоящее Постановление разместить на официальном сайте Калашниковского сельского поселения.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      4.Настоящее Постановление  вступает в силу с момента официального опубликования (обнародования).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  <w:r w:rsidRPr="00ED4C4B">
        <w:rPr>
          <w:sz w:val="28"/>
          <w:szCs w:val="28"/>
        </w:rPr>
        <w:t xml:space="preserve">    </w:t>
      </w:r>
    </w:p>
    <w:p w:rsidR="005F7462" w:rsidRPr="00ED4C4B" w:rsidRDefault="005F7462" w:rsidP="00AF0CBD">
      <w:pPr>
        <w:jc w:val="both"/>
        <w:rPr>
          <w:sz w:val="28"/>
          <w:szCs w:val="28"/>
        </w:rPr>
      </w:pPr>
    </w:p>
    <w:p w:rsidR="005F7462" w:rsidRPr="00ED4C4B" w:rsidRDefault="005F7462" w:rsidP="004E14B1">
      <w:pPr>
        <w:jc w:val="both"/>
        <w:rPr>
          <w:b/>
          <w:bCs/>
          <w:sz w:val="28"/>
          <w:szCs w:val="28"/>
        </w:rPr>
      </w:pPr>
      <w:r w:rsidRPr="00ED4C4B">
        <w:rPr>
          <w:b/>
          <w:bCs/>
          <w:sz w:val="28"/>
          <w:szCs w:val="28"/>
        </w:rPr>
        <w:t>Глава Калашниковского</w:t>
      </w:r>
    </w:p>
    <w:p w:rsidR="005F7462" w:rsidRPr="00ED4C4B" w:rsidRDefault="005F7462" w:rsidP="00AF0CBD">
      <w:pPr>
        <w:jc w:val="both"/>
        <w:rPr>
          <w:b/>
          <w:bCs/>
          <w:sz w:val="28"/>
          <w:szCs w:val="28"/>
        </w:rPr>
      </w:pPr>
      <w:r w:rsidRPr="00ED4C4B">
        <w:rPr>
          <w:b/>
          <w:bCs/>
          <w:sz w:val="28"/>
          <w:szCs w:val="28"/>
        </w:rPr>
        <w:t xml:space="preserve">сельского поселения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ED4C4B">
        <w:rPr>
          <w:b/>
          <w:bCs/>
          <w:sz w:val="28"/>
          <w:szCs w:val="28"/>
        </w:rPr>
        <w:t xml:space="preserve">        С.А. Бирюков</w:t>
      </w:r>
    </w:p>
    <w:p w:rsidR="005F7462" w:rsidRDefault="005F7462">
      <w:r>
        <w:t xml:space="preserve">          </w:t>
      </w:r>
    </w:p>
    <w:sectPr w:rsidR="005F7462" w:rsidSect="00ED4C4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F4"/>
    <w:rsid w:val="00193E7E"/>
    <w:rsid w:val="002F37E7"/>
    <w:rsid w:val="00334A4B"/>
    <w:rsid w:val="004E14B1"/>
    <w:rsid w:val="005C42F4"/>
    <w:rsid w:val="005F7462"/>
    <w:rsid w:val="00674772"/>
    <w:rsid w:val="007A6A96"/>
    <w:rsid w:val="00822469"/>
    <w:rsid w:val="008B557A"/>
    <w:rsid w:val="00AA66AA"/>
    <w:rsid w:val="00AF0CBD"/>
    <w:rsid w:val="00B44803"/>
    <w:rsid w:val="00DB63BD"/>
    <w:rsid w:val="00DD6913"/>
    <w:rsid w:val="00E4067C"/>
    <w:rsid w:val="00E8035D"/>
    <w:rsid w:val="00E9129D"/>
    <w:rsid w:val="00ED4C4B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0CB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4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2013-08-23T12:02:00Z</cp:lastPrinted>
  <dcterms:created xsi:type="dcterms:W3CDTF">2013-08-23T04:50:00Z</dcterms:created>
  <dcterms:modified xsi:type="dcterms:W3CDTF">2013-08-23T12:05:00Z</dcterms:modified>
</cp:coreProperties>
</file>