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53" w:rsidRDefault="00513B53" w:rsidP="00513B53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ВОЛГОГРАДСКАЯ ОБЛАСТЬ</w:t>
      </w:r>
      <w:r>
        <w:rPr>
          <w:rFonts w:ascii="Arial" w:hAnsi="Arial" w:cs="Arial"/>
          <w:color w:val="242424"/>
          <w:sz w:val="20"/>
          <w:szCs w:val="20"/>
        </w:rPr>
        <w:br/>
        <w:t>ПАЛЛАСОВСКИЙ МУНИЦИПАЛЬНЫЙ РАЙОН</w:t>
      </w:r>
      <w:r>
        <w:rPr>
          <w:rFonts w:ascii="Arial" w:hAnsi="Arial" w:cs="Arial"/>
          <w:color w:val="242424"/>
          <w:sz w:val="20"/>
          <w:szCs w:val="20"/>
        </w:rPr>
        <w:br/>
        <w:t>АДМИНИСТРАЦИЯ КАЛАШНИКОВСКОГО СЕЛЬСКОГО ПОСЕЛЕНИЯ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ПОСТАНОВЛЕНИЕ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   21.01. 2015 год                                                                                          № 4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О внесении изменений и дополнений в Постановление №22 от 07.03.2012г.</w:t>
      </w:r>
      <w:r>
        <w:rPr>
          <w:rFonts w:ascii="Arial" w:hAnsi="Arial" w:cs="Arial"/>
          <w:color w:val="242424"/>
          <w:sz w:val="20"/>
          <w:szCs w:val="20"/>
        </w:rPr>
        <w:br/>
        <w:t>«О создании антитеррористической комиссии на территории </w:t>
      </w:r>
      <w:r>
        <w:rPr>
          <w:rFonts w:ascii="Arial" w:hAnsi="Arial" w:cs="Arial"/>
          <w:color w:val="242424"/>
          <w:sz w:val="20"/>
          <w:szCs w:val="20"/>
        </w:rPr>
        <w:br/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 (в редакции </w:t>
      </w:r>
      <w:r>
        <w:rPr>
          <w:rFonts w:ascii="Arial" w:hAnsi="Arial" w:cs="Arial"/>
          <w:color w:val="242424"/>
          <w:sz w:val="20"/>
          <w:szCs w:val="20"/>
        </w:rPr>
        <w:br/>
        <w:t>Постановления №60 от 20.08.2012г.,  Постановления №53 от 21.08.2013г.)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С целью приведения законодательства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в соответствии с действующим законодательством Российской Федерации, руководствуясь статьёй 7 Федерального закона от 06 октября 2003года №131 – 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ПОСТАНОВЛЯЕТ: </w:t>
      </w:r>
      <w:r>
        <w:rPr>
          <w:rFonts w:ascii="Arial" w:hAnsi="Arial" w:cs="Arial"/>
          <w:color w:val="242424"/>
          <w:sz w:val="20"/>
          <w:szCs w:val="20"/>
        </w:rPr>
        <w:br/>
        <w:t>        1.  Внести изменения и дополнения в Постановление №22 от 07.03.2012г.</w:t>
      </w:r>
      <w:r>
        <w:rPr>
          <w:rFonts w:ascii="Arial" w:hAnsi="Arial" w:cs="Arial"/>
          <w:color w:val="242424"/>
          <w:sz w:val="20"/>
          <w:szCs w:val="20"/>
        </w:rPr>
        <w:br/>
        <w:t>         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   «</w:t>
      </w:r>
      <w:proofErr w:type="gramEnd"/>
      <w:r>
        <w:rPr>
          <w:rFonts w:ascii="Arial" w:hAnsi="Arial" w:cs="Arial"/>
          <w:color w:val="242424"/>
          <w:sz w:val="20"/>
          <w:szCs w:val="20"/>
        </w:rPr>
        <w:t>О создании антитеррористической комиссии на территории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 (в редакции 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 Постановления №60 от 20.08.2012г.,  Постановления №53 от 21.08.2013г.)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1.1.    Пункт 1 Постановления №22 от 07.03.2012г. «О создании антитеррористической комиссии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изложить в следующей редакции:</w:t>
      </w:r>
      <w:r>
        <w:rPr>
          <w:rFonts w:ascii="Arial" w:hAnsi="Arial" w:cs="Arial"/>
          <w:color w:val="242424"/>
          <w:sz w:val="20"/>
          <w:szCs w:val="20"/>
        </w:rPr>
        <w:br/>
        <w:t xml:space="preserve">Создать антитеррористическую комиссию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</w:t>
      </w:r>
      <w:r>
        <w:rPr>
          <w:rFonts w:ascii="Arial" w:hAnsi="Arial" w:cs="Arial"/>
          <w:color w:val="242424"/>
          <w:sz w:val="20"/>
          <w:szCs w:val="20"/>
        </w:rPr>
        <w:br/>
        <w:t>в составе: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 Председатель комиссии: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 Бирюков Сергей Александрович – 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поселения.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 Заместитель председателя комиссии: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Прошкина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Ирина Владимировна – директор СДК «Калининский» (по 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согласованию).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Секретарь комиссии: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Нурушева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Альфия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Кажгалиевна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– специалист 1 категории по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 воинскому учёту  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поселения.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Члены комиссии: 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Кольченко Вера Николаевна –  председатель ТОС «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Новостроевский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» (по        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согласованию).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Птанова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Венера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Бакибаевна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– заведующая ФАП «Калининский» (по согласованию)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Джумангалиев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Марат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Гузаерович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- ст. участковый отдела МВД России по     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Палласовскому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району (по согласованию).</w:t>
      </w:r>
      <w:r>
        <w:rPr>
          <w:rFonts w:ascii="Arial" w:hAnsi="Arial" w:cs="Arial"/>
          <w:color w:val="242424"/>
          <w:sz w:val="20"/>
          <w:szCs w:val="20"/>
        </w:rPr>
        <w:br/>
        <w:t>           Самойлова Олеся Евгеньевна -  специалист 1 категории по молодёжной политике 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 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поселения.</w:t>
      </w:r>
      <w:r>
        <w:rPr>
          <w:rFonts w:ascii="Arial" w:hAnsi="Arial" w:cs="Arial"/>
          <w:color w:val="242424"/>
          <w:sz w:val="20"/>
          <w:szCs w:val="20"/>
        </w:rPr>
        <w:br/>
        <w:t>2.    Контроль за исполнением настоящего Постановления оставляю за собой.</w:t>
      </w:r>
      <w:r>
        <w:rPr>
          <w:rFonts w:ascii="Arial" w:hAnsi="Arial" w:cs="Arial"/>
          <w:color w:val="242424"/>
          <w:sz w:val="20"/>
          <w:szCs w:val="20"/>
        </w:rPr>
        <w:br/>
        <w:t>3.    Настоящее Постановление вступает в силу с момента его официального опубликования (обнародования).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br/>
        <w:t>сельского поселения                                                                                С.А.Бирюков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Регистрационный №4/2015г.                                                                                                               </w:t>
      </w:r>
    </w:p>
    <w:p w:rsidR="00FA547E" w:rsidRDefault="00FA547E">
      <w:bookmarkStart w:id="0" w:name="_GoBack"/>
      <w:bookmarkEnd w:id="0"/>
    </w:p>
    <w:sectPr w:rsidR="00FA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3"/>
    <w:rsid w:val="00513B53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C8016-76CB-401F-B0EE-838405F7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2018-11-07T12:14:00Z</dcterms:created>
  <dcterms:modified xsi:type="dcterms:W3CDTF">2018-11-07T12:14:00Z</dcterms:modified>
</cp:coreProperties>
</file>