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F" w:rsidRPr="009538BB" w:rsidRDefault="00880D0F" w:rsidP="009538BB">
      <w:pPr>
        <w:jc w:val="center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ВОЛГОГРАДСКАЯ ОБЛАСТЬ</w:t>
      </w:r>
    </w:p>
    <w:p w:rsidR="00880D0F" w:rsidRPr="009538BB" w:rsidRDefault="00880D0F" w:rsidP="009538BB">
      <w:pPr>
        <w:jc w:val="center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ПАЛЛАСОВСКИЙ МУНИЦИПАЛЬНЫЙ РАЙОН</w:t>
      </w:r>
    </w:p>
    <w:p w:rsidR="00880D0F" w:rsidRPr="009538BB" w:rsidRDefault="00880D0F" w:rsidP="009538B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АДМИНИСТРАЦИЯ КАЛАШНИКОВСКОГО СЕЛЬСКОГО ПОСЕЛЕНИЯ</w:t>
      </w:r>
    </w:p>
    <w:p w:rsidR="00880D0F" w:rsidRPr="009538BB" w:rsidRDefault="00880D0F" w:rsidP="009538BB">
      <w:pPr>
        <w:rPr>
          <w:rFonts w:ascii="Arial" w:hAnsi="Arial" w:cs="Arial"/>
        </w:rPr>
      </w:pPr>
    </w:p>
    <w:p w:rsidR="00880D0F" w:rsidRPr="009538BB" w:rsidRDefault="00880D0F" w:rsidP="009538BB">
      <w:pPr>
        <w:jc w:val="center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П О С Т А Н О В Л Е Н И Е</w:t>
      </w:r>
    </w:p>
    <w:p w:rsidR="00880D0F" w:rsidRPr="009538BB" w:rsidRDefault="00880D0F" w:rsidP="009538BB">
      <w:pPr>
        <w:jc w:val="center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п.Новостройка</w:t>
      </w:r>
    </w:p>
    <w:p w:rsidR="00880D0F" w:rsidRPr="009538BB" w:rsidRDefault="00880D0F" w:rsidP="009538BB">
      <w:pPr>
        <w:rPr>
          <w:rFonts w:ascii="Arial" w:hAnsi="Arial" w:cs="Arial"/>
        </w:rPr>
      </w:pPr>
    </w:p>
    <w:p w:rsidR="00880D0F" w:rsidRPr="009538BB" w:rsidRDefault="00880D0F" w:rsidP="009538BB">
      <w:pPr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«21» июля 2016 года                                                                                           №121</w:t>
      </w:r>
    </w:p>
    <w:p w:rsidR="00880D0F" w:rsidRPr="009538BB" w:rsidRDefault="00880D0F" w:rsidP="009538BB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</w:tblGrid>
      <w:tr w:rsidR="00880D0F" w:rsidRPr="009538BB">
        <w:trPr>
          <w:trHeight w:val="18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80D0F" w:rsidRPr="009538BB" w:rsidRDefault="00880D0F" w:rsidP="009538BB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538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О внесении изменений и дополнений в Постановление Администрации Калашниковского сельского поселения № 46 от «29» мая 2015 года  «Об утверждении административного регламента по предоставлению муниципальной услуги «Предоставление земельного участка в собственность бесплатно,  гражданам имеющих трех и более детей, а так же отдельным категориям граждан, в соответствии с Законом Волгоградской области от 14 июля 2015г. № 123-ОД «О предоставлении земельных участков,  находящихся в государственной или муниципальной собственности, в собственность граждан бесплатно» (в редакции Постановлений от 13.08.2015г. </w:t>
            </w:r>
          </w:p>
          <w:p w:rsidR="00880D0F" w:rsidRPr="009538BB" w:rsidRDefault="00880D0F" w:rsidP="009538B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9538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№ 86., от 15.01.2016г. № 19)</w:t>
            </w:r>
          </w:p>
        </w:tc>
      </w:tr>
    </w:tbl>
    <w:p w:rsidR="00880D0F" w:rsidRPr="009538BB" w:rsidRDefault="00880D0F" w:rsidP="009538BB">
      <w:pPr>
        <w:rPr>
          <w:rFonts w:ascii="Arial" w:hAnsi="Arial" w:cs="Arial"/>
        </w:rPr>
      </w:pPr>
    </w:p>
    <w:p w:rsidR="00880D0F" w:rsidRPr="009538BB" w:rsidRDefault="00880D0F" w:rsidP="009538BB">
      <w:pPr>
        <w:rPr>
          <w:rFonts w:ascii="Arial" w:hAnsi="Arial" w:cs="Arial"/>
        </w:rPr>
      </w:pPr>
    </w:p>
    <w:p w:rsidR="00880D0F" w:rsidRPr="009538BB" w:rsidRDefault="00880D0F" w:rsidP="009538BB">
      <w:pPr>
        <w:ind w:firstLine="540"/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880D0F" w:rsidRPr="009538BB" w:rsidRDefault="00880D0F" w:rsidP="009538BB">
      <w:pPr>
        <w:ind w:firstLine="540"/>
        <w:rPr>
          <w:rFonts w:ascii="Arial" w:hAnsi="Arial" w:cs="Arial"/>
          <w:b/>
          <w:bCs/>
        </w:rPr>
      </w:pPr>
    </w:p>
    <w:p w:rsidR="00880D0F" w:rsidRPr="009538BB" w:rsidRDefault="00880D0F" w:rsidP="009538BB">
      <w:pPr>
        <w:ind w:firstLine="540"/>
        <w:jc w:val="center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ПОСТАНОВЛЯЕТ:</w:t>
      </w:r>
    </w:p>
    <w:p w:rsidR="00880D0F" w:rsidRPr="009538BB" w:rsidRDefault="00880D0F" w:rsidP="009538BB">
      <w:pPr>
        <w:ind w:firstLine="540"/>
        <w:jc w:val="center"/>
        <w:rPr>
          <w:rFonts w:ascii="Arial" w:hAnsi="Arial" w:cs="Arial"/>
          <w:b/>
          <w:bCs/>
        </w:rPr>
      </w:pPr>
    </w:p>
    <w:p w:rsidR="00880D0F" w:rsidRPr="009538BB" w:rsidRDefault="00880D0F" w:rsidP="009538BB">
      <w:pPr>
        <w:jc w:val="both"/>
        <w:rPr>
          <w:rFonts w:ascii="Arial" w:hAnsi="Arial" w:cs="Arial"/>
          <w:lang w:eastAsia="en-US"/>
        </w:rPr>
      </w:pPr>
      <w:r w:rsidRPr="009538BB">
        <w:rPr>
          <w:rFonts w:ascii="Arial" w:hAnsi="Arial" w:cs="Arial"/>
        </w:rPr>
        <w:t xml:space="preserve">          1. Внести изменения и дополнения в Постановление Администрации Калашниковского сельского поселения </w:t>
      </w:r>
      <w:r w:rsidRPr="009538BB">
        <w:rPr>
          <w:rFonts w:ascii="Arial" w:hAnsi="Arial" w:cs="Arial"/>
          <w:lang w:eastAsia="en-US"/>
        </w:rPr>
        <w:t xml:space="preserve">№ 46 от «29» мая  2015 года  </w:t>
      </w:r>
      <w:r w:rsidRPr="009538BB">
        <w:rPr>
          <w:rFonts w:ascii="Arial" w:hAnsi="Arial" w:cs="Arial"/>
        </w:rPr>
        <w:t xml:space="preserve">«Об утверждении административного регламента предоставления муниципальной услуги </w:t>
      </w:r>
      <w:r w:rsidRPr="009538BB">
        <w:rPr>
          <w:rFonts w:ascii="Arial" w:hAnsi="Arial" w:cs="Arial"/>
          <w:lang w:eastAsia="en-US"/>
        </w:rPr>
        <w:t>«</w:t>
      </w:r>
      <w:r w:rsidRPr="009538BB">
        <w:rPr>
          <w:rFonts w:ascii="Arial" w:hAnsi="Arial" w:cs="Arial"/>
        </w:rPr>
        <w:t xml:space="preserve">Предоставление земельного участка в собственность бесплатно,  гражданам имеющих трех и более детей, а так же отдельным категориям граждан, в соответствии с Законом Волгоградской области от 14 июля 2015г. №123-ОД «О предоставлении земельных участков, находящихся в государственной или муниципальной собственности, в собственность граждан бесплатно» </w:t>
      </w:r>
      <w:r w:rsidRPr="009538BB">
        <w:rPr>
          <w:rFonts w:ascii="Arial" w:hAnsi="Arial" w:cs="Arial"/>
          <w:lang w:eastAsia="en-US"/>
        </w:rPr>
        <w:t>(в редакции Постановлений от 13.08.2015г. № 86., от 15.01.2016г. № 19)</w:t>
      </w:r>
    </w:p>
    <w:p w:rsidR="00880D0F" w:rsidRPr="009538BB" w:rsidRDefault="00880D0F" w:rsidP="009538BB">
      <w:pPr>
        <w:shd w:val="clear" w:color="auto" w:fill="FFFFFF"/>
        <w:jc w:val="both"/>
        <w:rPr>
          <w:rFonts w:ascii="Arial" w:hAnsi="Arial" w:cs="Arial"/>
        </w:rPr>
      </w:pPr>
    </w:p>
    <w:p w:rsidR="00880D0F" w:rsidRPr="009538BB" w:rsidRDefault="00880D0F" w:rsidP="009538BB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 xml:space="preserve">   1.1. Пункт 2.6.1. Административного регламента изложить в следующей редакции: 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   «2.6.1. Перечень документов необходимых для предоставления муниципальной услуги: 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1. Граждане - члены казачьих обществ, включенных в государственный реестр казачьих обществ Российской Федерации, взявшие на себя в установленном порядке обязательства по несению государственной службы, переселившиеся в приграничные районы Российской Федерации,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</w:t>
      </w:r>
      <w:r w:rsidRPr="009538BB">
        <w:rPr>
          <w:rFonts w:ascii="Arial" w:hAnsi="Arial" w:cs="Arial"/>
          <w:b/>
          <w:bCs/>
        </w:rPr>
        <w:t>,</w:t>
      </w:r>
      <w:r w:rsidRPr="009538BB">
        <w:rPr>
          <w:rFonts w:ascii="Arial" w:hAnsi="Arial" w:cs="Arial"/>
        </w:rPr>
        <w:t xml:space="preserve">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документ, подтверждающий членство гражданина в казачьем обществе, включенном в государственный реестр казачьих обществ Российской Федерации;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4) копию решения общего собрания казачьего общества, подтверждающего принятие гражданином обязательств по несению государственной службы.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Документ (информация), подтверждающий внесение казачьего общества в государственный реестр казачьих обществ Российской Федерации,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 Заявитель вправе представить указанный документ (информацию) в уполномоченный орган самостоятельно.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2. Военнослужащие, проходящие военную службу по контракту, общая продолжительность службы которых составляет 10 лет и более,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удостоверения личности военнослужащего Российской Федерации или копию военного билета;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выписку из послужного списка военнослужащего либо иной документ, подтверждающий, что общая продолжительность военной службы по контракту гражданина составляет 10 лет и более.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3. Граждане, подвергшиеся воздействию радиации вследствие катастрофы на Чернобыльской АЭС,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копию удостоверения получившего или перенесшего лучевую болезнь и другие заболевания, связанные с радиационным воздействием вследствие катастрофы на Чернобыльской АЭС; ставшего инвалидом или копию удостоверения участника ликвидации последствий катастрофы на Чернобыльской АЭС.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4. Граждане, постоянно проживающие и работающие в сельском поселении (педагогические работники общеобразовательных и дошкольных образовательных организаций, медицинские работники, социальные работники, работники культуры, ветеринарные работники, работники организаций федеральной почтовой связи, участковые уполномоченные полиции),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гражданина в сельском поселении на момент подачи им заявления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3) 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</w:t>
      </w:r>
      <w:r w:rsidRPr="009538BB">
        <w:rPr>
          <w:rFonts w:ascii="Arial" w:hAnsi="Arial" w:cs="Arial"/>
          <w:color w:val="000000"/>
        </w:rPr>
        <w:t>о составе семьи, выписка</w:t>
      </w:r>
      <w:r w:rsidRPr="009538BB">
        <w:rPr>
          <w:rFonts w:ascii="Arial" w:hAnsi="Arial" w:cs="Arial"/>
        </w:rPr>
        <w:t xml:space="preserve">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4) копию трудовой книжки либо иного документа, подтверждающего, что гражданин работает в сельском поселении в качестве педагогического работника общеобразовательной или дошкольной образовательной организации, медицинского работника, социального работника, работника культуры, ветеринарного работника, должностного лица или работника организации федеральной почтовой связи, участкового уполномоченного полиции.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 5. Граждане, окончившие профессиональные образовательные организации 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статьей 3 Федерального закона от 29 декабря 2006 г. N 264-ФЗ "О развитии сельского хозяйства",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копию документа об образовании и (или) о квалификации,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4) копию трудовой книжки или трудового договора, заключенного гражданином с юридическим лицом или индивидуальным предпринимателем.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Документ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статьей 3 Федерального закона от 29 декабря 2006 г. N 264-ФЗ "О развитии сельского хозяйства",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 Заявитель вправе представить указанный документ (информацию) в уполномоченный орган самостоятельно.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 6. Ветераны Великой Отечественной войны, ветераны боевых действий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копию удостоверения ветерана Великой Отечественной войны или копию удостоверения ветерана боевых действий.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7. Граждане, являющиеся членами молодой семьи, проживающие в сельских поселениях Волгоградской области,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копии паспортов супругов, родителя (в неполной семье) или иных документов, их заменяющих;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копии свидетельств о рождении (усыновлении, удочерении) детей (для неполной семьи);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копию свидетельства о браке (для полной семьи);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4) документ (документы), подтверждающий (подтверждающие) постоянное проживание гражданина в сельском поселении Волгоградской области на момент им подачи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5)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6) для неполной семьи -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РоссийскойФедерации от 18 мая 2009 г. N 423", решение суда об установлении соответствующего факта).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Заявление подается одним из супругов либо родителем (в неполной семье).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8. Граждане, удостоенные звания почетного гражданина муниципального района Волгоградской области,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копию документа, подтверждающего присвоение гражданину звания почетного гражданина муниципального района Волгоградской области.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9. Граждане, являющиеся родителями ребенка-инвалида и проживающие с ним совместно,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иного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копию свидетельства о рождении (усыновлении, удочерении) ребенка-инвалида;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4) 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справка о составе семьи,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5) копию справки, подтверждающей факт установления инвалидности, выдаваемой федеральными государственными учреждениями медико-социальной экспертизы.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Заявление подается одним из родителей ребенка-инвалида, проживающим с ним совместно.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10. Граждане, имеющие трех и более детей, к заявлению прилагают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документа, его заменяющего, копии паспортов, свидетельств о рождении, усыновлении детей;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2)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о бесплатном предоставлении земельного участка в собственность,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3)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поквартирная карточка, выписка из домовой книги, акт обследования условий жизни несовершеннолетнего гражданина и его семьи по форме, утвержденной приказом Министерства образования и науки РФ от 14 сентября 2009 г. N 334 "О реализации постановления Правительства Российской Федерации от 18 мая2009 г. N 423", решение суда об установлении соответствующего факта);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4) копию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5) копию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6)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  11. Граждане, которым земельные участки были предоставлены на основании договоров аренды до вступления в силу Земельного кодекса Российской Федерации для ведения садоводства, огородничества и дачного хозяйства, прилагают к заявлению следующие документы: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>1) копию паспорта или документа, его заменяющего;</w:t>
      </w:r>
    </w:p>
    <w:p w:rsidR="00880D0F" w:rsidRPr="009538BB" w:rsidRDefault="00880D0F" w:rsidP="009538BB">
      <w:pPr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  <w:color w:val="000000"/>
        </w:rPr>
        <w:t>2)</w:t>
      </w:r>
      <w:r w:rsidRPr="009538BB">
        <w:rPr>
          <w:rFonts w:ascii="Arial" w:hAnsi="Arial" w:cs="Arial"/>
          <w:color w:val="FF0000"/>
        </w:rPr>
        <w:t xml:space="preserve"> </w:t>
      </w:r>
      <w:r w:rsidRPr="009538BB">
        <w:rPr>
          <w:rFonts w:ascii="Arial" w:hAnsi="Arial" w:cs="Arial"/>
        </w:rPr>
        <w:t>договор аренды земельного участка, заключенный до вступления в силу Земельного кодекса Российской Федерации, в случае, если такой договор не зарегистрирован в Едином государственном реестре прав на недвижимое имущество и сделок с ним.</w:t>
      </w:r>
    </w:p>
    <w:p w:rsidR="00880D0F" w:rsidRPr="009538BB" w:rsidRDefault="00880D0F" w:rsidP="009538BB">
      <w:pPr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 12. Граждане, являющиеся собственниками жилых домов, расположенных на земельных участках, при условии, что такие земельные участки находились у этих граждан в фактическом пользовании до вступления в силу Земельного кодекса Российской Федерации и на них отсутствуют правоустанавливающие документы, прилагают к заявлению следующие документы: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</w:rPr>
        <w:t>1) копию паспорта или документа, его заменяющего;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</w:rPr>
        <w:t>2) документ, устанавливающий право собственности заявителя на жилой дом, расположенный на испрашиваемом земельном участке, если право собственности на такой жилой дом не зарегистрировано в Едином государственном реестре прав на недвижимое имущество и сделок с ним;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</w:rPr>
        <w:t>3) договор аренды земельного участка, заключенный до вступления в силу Земельного кодекса Российской Федерации, в случае, если такой договор не зарегистрирован в Едином государственном реестре прав на недвижимое имущество и сделок с ним.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13. Граждане, являющиеся собственниками жилых домов, расположенных на земельных участках, при условии,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Федерации, прилагают к заявлению следующие документы: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</w:rPr>
        <w:t>1) копию паспорта или документа, его заменяющего;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</w:rPr>
        <w:t>2) документ, устанавливающий право собственности заявителя на жилой дом, расположенный на испрашиваемом земельном участке, если право собственности на такой жилой дом не зарегистрировано в Едином государственном реестре прав на недвижимое имущество и сделок с ним;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b/>
          <w:bCs/>
        </w:rPr>
      </w:pPr>
      <w:r w:rsidRPr="009538BB">
        <w:rPr>
          <w:rFonts w:ascii="Arial" w:hAnsi="Arial" w:cs="Arial"/>
        </w:rPr>
        <w:t>3) договор аренды земельного участка, заключенный до вступления в силу Земельного кодекса Российской Федерации, в случае, если такой договор не зарегистрирован в Едином государственном реестре прав на недвижимое имущество и сделок с ним.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Fonts w:ascii="Arial" w:hAnsi="Arial" w:cs="Arial"/>
          <w:b/>
          <w:bCs/>
        </w:rPr>
        <w:t xml:space="preserve">      </w:t>
      </w:r>
      <w:r w:rsidRPr="009538BB">
        <w:rPr>
          <w:rFonts w:ascii="Arial" w:hAnsi="Arial" w:cs="Arial"/>
        </w:rPr>
        <w:t>14.</w:t>
      </w:r>
      <w:r w:rsidRPr="009538BB">
        <w:rPr>
          <w:rStyle w:val="blk"/>
          <w:rFonts w:ascii="Arial" w:hAnsi="Arial" w:cs="Arial"/>
        </w:rPr>
        <w:t xml:space="preserve"> Граждане, являющийся членами семьи погибшего (умершего) Героя Советского Союза, Героя Российской Федерации, полного кавалера ордена Славы, следующие документы: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Style w:val="blk"/>
          <w:rFonts w:ascii="Arial" w:hAnsi="Arial" w:cs="Arial"/>
        </w:rPr>
        <w:t>а) копия паспорта или документа, его заменяющего (для каждого из обратившихся членов семьи погибшего (умершего) Героя Советского Союза, Героя Российской Федерации, полного кавалера ордена Славы);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Style w:val="blk"/>
          <w:rFonts w:ascii="Arial" w:hAnsi="Arial" w:cs="Arial"/>
        </w:rPr>
        <w:t>б) документ, подтверждающий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 кавалера ордена Славы;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Style w:val="blk"/>
          <w:rFonts w:ascii="Arial" w:hAnsi="Arial" w:cs="Arial"/>
        </w:rPr>
        <w:t>в) документ, подтверждающий факт родства гражданина (граждан) с погибшим (умершим) Героем Советского Союза, Героем Российской Федерации, полным кавалером ордена Славы (свидетельство о браке, свидетельство о рождении (об усыновлении, удочерении),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 кавалера ордена Славы;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Style w:val="blk"/>
          <w:rFonts w:ascii="Arial" w:hAnsi="Arial" w:cs="Arial"/>
        </w:rPr>
        <w:t>г) документ, подтверждающий присвоение погибшему (умершему) гражданину - Герою Советского Союза, Герою Российской Федерации, полному кавалеру ордена Славы соответствующего звания (орденская книжка, удостоверение, грамота о присвоении соответствующей государственной награды или решение суда о подтверждении соответствующего факта);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Style w:val="blk"/>
          <w:rFonts w:ascii="Arial" w:hAnsi="Arial" w:cs="Arial"/>
        </w:rPr>
        <w:t>д) документ, подтверждающий факт смерти гражданина - Героя Советского Союза, Героя Российской Федерации, полного кавалера ордена Славы (свидетельство о смерти, решение суда о признании гражданина умершим);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  <w:highlight w:val="yellow"/>
        </w:rPr>
      </w:pPr>
      <w:r w:rsidRPr="009538BB">
        <w:rPr>
          <w:rStyle w:val="blk"/>
          <w:rFonts w:ascii="Arial" w:hAnsi="Arial" w:cs="Arial"/>
        </w:rPr>
        <w:t>е) нотариально оформленное заявление об отказе от доли в праве общей долевой собственности на земельный участок граждан - членов семьи погибшего (умершего) Героя Советского Союза, Героя Российской Федерации, полного кавалера ордена Славы в случае предоставления земельного участка в собственность только одному или нескольким членам семьи погибшего (умершего) Героя Советского Союза, Героя Российской Федерации, полного кавалера ордена Славы. В случае, когда заявление об отказе от доли в праве общей долевой собственности на земельный участок подается несовершеннолетним в возрасте от 14 до 18 лет, такое заявление оформляется с согласия его законного представителя. За малолетних и недееспособных граждан заявление об отказе от доли в праве общей долевой собственности оформляют их законные представители;</w:t>
      </w:r>
    </w:p>
    <w:p w:rsidR="00880D0F" w:rsidRPr="009538BB" w:rsidRDefault="00880D0F" w:rsidP="009538BB">
      <w:pPr>
        <w:ind w:firstLine="547"/>
        <w:jc w:val="both"/>
        <w:rPr>
          <w:rFonts w:ascii="Arial" w:hAnsi="Arial" w:cs="Arial"/>
        </w:rPr>
      </w:pPr>
      <w:r w:rsidRPr="009538BB">
        <w:rPr>
          <w:rStyle w:val="blk"/>
          <w:rFonts w:ascii="Arial" w:hAnsi="Arial" w:cs="Arial"/>
        </w:rPr>
        <w:t>ж) письменное согласие органов опеки и попечительства - в случае отказа от доли в праве общей долевой собственности на земельный участок несовершеннолетнего (недееспособного) гражданина - члена семьи погибшего (умершего) Героя Советского Союза, Героя Российской Федерации, полного кавалера ордена Славы.</w:t>
      </w:r>
    </w:p>
    <w:p w:rsidR="00880D0F" w:rsidRPr="009538BB" w:rsidRDefault="00880D0F" w:rsidP="009538BB">
      <w:pPr>
        <w:shd w:val="clear" w:color="auto" w:fill="FFFFFF"/>
        <w:jc w:val="both"/>
        <w:rPr>
          <w:rFonts w:ascii="Arial" w:hAnsi="Arial" w:cs="Arial"/>
          <w:b/>
          <w:bCs/>
          <w:highlight w:val="yellow"/>
        </w:rPr>
      </w:pPr>
      <w:r w:rsidRPr="009538BB">
        <w:rPr>
          <w:rFonts w:ascii="Arial" w:hAnsi="Arial" w:cs="Arial"/>
        </w:rPr>
        <w:t xml:space="preserve">     </w:t>
      </w:r>
      <w:r w:rsidRPr="009538BB">
        <w:rPr>
          <w:rFonts w:ascii="Arial" w:hAnsi="Arial" w:cs="Arial"/>
          <w:b/>
          <w:bCs/>
        </w:rPr>
        <w:t xml:space="preserve">1.2. Пункт 2.13 Административного регламента дополнить абзацем 9 следующего содержания: </w:t>
      </w:r>
    </w:p>
    <w:p w:rsidR="00880D0F" w:rsidRPr="009538BB" w:rsidRDefault="00880D0F" w:rsidP="009538BB">
      <w:pPr>
        <w:shd w:val="clear" w:color="auto" w:fill="FFFFFF"/>
        <w:jc w:val="both"/>
        <w:rPr>
          <w:rStyle w:val="blk"/>
          <w:rFonts w:ascii="Arial" w:hAnsi="Arial" w:cs="Arial"/>
        </w:rPr>
      </w:pPr>
      <w:r w:rsidRPr="009538BB">
        <w:rPr>
          <w:rStyle w:val="blk"/>
          <w:rFonts w:ascii="Arial" w:hAnsi="Arial" w:cs="Arial"/>
        </w:rPr>
        <w:t xml:space="preserve">              «-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области, законодательством Российской Федерации».</w:t>
      </w:r>
    </w:p>
    <w:p w:rsidR="00880D0F" w:rsidRPr="009538BB" w:rsidRDefault="00880D0F" w:rsidP="009538BB">
      <w:pPr>
        <w:shd w:val="clear" w:color="auto" w:fill="FFFFFF"/>
        <w:jc w:val="both"/>
        <w:rPr>
          <w:rStyle w:val="blk"/>
          <w:rFonts w:ascii="Arial" w:hAnsi="Arial" w:cs="Arial"/>
          <w:b/>
          <w:bCs/>
        </w:rPr>
      </w:pPr>
      <w:r w:rsidRPr="009538BB">
        <w:rPr>
          <w:rStyle w:val="blk"/>
          <w:rFonts w:ascii="Arial" w:hAnsi="Arial" w:cs="Arial"/>
        </w:rPr>
        <w:t xml:space="preserve">    </w:t>
      </w:r>
      <w:r w:rsidRPr="009538BB">
        <w:rPr>
          <w:rStyle w:val="blk"/>
          <w:rFonts w:ascii="Arial" w:hAnsi="Arial" w:cs="Arial"/>
          <w:b/>
          <w:bCs/>
        </w:rPr>
        <w:t xml:space="preserve">1.3. В пункте 2.6. Административного регламента слова «Приозерного» заменить словами «Калашниковского». </w:t>
      </w:r>
    </w:p>
    <w:p w:rsidR="00880D0F" w:rsidRPr="009538BB" w:rsidRDefault="00880D0F" w:rsidP="009538BB">
      <w:pPr>
        <w:shd w:val="clear" w:color="auto" w:fill="FFFFFF"/>
        <w:jc w:val="both"/>
        <w:rPr>
          <w:rStyle w:val="blk"/>
          <w:rFonts w:ascii="Arial" w:hAnsi="Arial" w:cs="Arial"/>
          <w:b/>
          <w:bCs/>
        </w:rPr>
      </w:pPr>
      <w:r w:rsidRPr="009538BB">
        <w:rPr>
          <w:rStyle w:val="blk"/>
          <w:rFonts w:ascii="Arial" w:hAnsi="Arial" w:cs="Arial"/>
          <w:b/>
          <w:bCs/>
        </w:rPr>
        <w:t xml:space="preserve">   1.4. В абзаце 6 пункта 2.13 административного регламента слова «Ярославской» заменить словами «Волгоградской».</w:t>
      </w:r>
    </w:p>
    <w:p w:rsidR="00880D0F" w:rsidRPr="009538BB" w:rsidRDefault="00880D0F" w:rsidP="009538BB">
      <w:pPr>
        <w:shd w:val="clear" w:color="auto" w:fill="FFFFFF"/>
        <w:jc w:val="both"/>
        <w:rPr>
          <w:rStyle w:val="blk"/>
          <w:rFonts w:ascii="Arial" w:hAnsi="Arial" w:cs="Arial"/>
          <w:b/>
          <w:bCs/>
        </w:rPr>
      </w:pPr>
    </w:p>
    <w:p w:rsidR="00880D0F" w:rsidRPr="009538BB" w:rsidRDefault="00880D0F" w:rsidP="009538BB">
      <w:pPr>
        <w:shd w:val="clear" w:color="auto" w:fill="FFFFFF"/>
        <w:jc w:val="both"/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2. Контроль за исполнением настоящего Постановления оставляю за собой.</w:t>
      </w:r>
    </w:p>
    <w:p w:rsidR="00880D0F" w:rsidRPr="009538BB" w:rsidRDefault="00880D0F" w:rsidP="009538BB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880D0F" w:rsidRPr="009538BB" w:rsidRDefault="00880D0F" w:rsidP="009538BB">
      <w:pPr>
        <w:tabs>
          <w:tab w:val="num" w:pos="0"/>
        </w:tabs>
        <w:rPr>
          <w:rFonts w:ascii="Arial" w:hAnsi="Arial" w:cs="Arial"/>
        </w:rPr>
      </w:pPr>
      <w:r w:rsidRPr="009538BB">
        <w:rPr>
          <w:rFonts w:ascii="Arial" w:hAnsi="Arial" w:cs="Arial"/>
        </w:rPr>
        <w:t xml:space="preserve">        3. Настоящее Постановление вступает в силу с момента официального опубликования (обнародования). </w:t>
      </w:r>
    </w:p>
    <w:p w:rsidR="00880D0F" w:rsidRPr="009538BB" w:rsidRDefault="00880D0F" w:rsidP="009538BB">
      <w:pPr>
        <w:tabs>
          <w:tab w:val="num" w:pos="0"/>
        </w:tabs>
        <w:rPr>
          <w:rFonts w:ascii="Arial" w:hAnsi="Arial" w:cs="Arial"/>
        </w:rPr>
      </w:pPr>
    </w:p>
    <w:p w:rsidR="00880D0F" w:rsidRPr="009538BB" w:rsidRDefault="00880D0F" w:rsidP="009538BB">
      <w:pPr>
        <w:jc w:val="both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>Глава Калашниковского                                                                С.А.Бирюков</w:t>
      </w:r>
    </w:p>
    <w:p w:rsidR="00880D0F" w:rsidRPr="009538BB" w:rsidRDefault="00880D0F" w:rsidP="009538BB">
      <w:pPr>
        <w:jc w:val="both"/>
        <w:rPr>
          <w:rFonts w:ascii="Arial" w:hAnsi="Arial" w:cs="Arial"/>
          <w:b/>
          <w:bCs/>
        </w:rPr>
      </w:pPr>
      <w:r w:rsidRPr="009538BB">
        <w:rPr>
          <w:rFonts w:ascii="Arial" w:hAnsi="Arial" w:cs="Arial"/>
          <w:b/>
          <w:bCs/>
        </w:rPr>
        <w:t xml:space="preserve">сельского поселения       </w:t>
      </w: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</w:p>
    <w:p w:rsidR="00880D0F" w:rsidRDefault="00880D0F" w:rsidP="00C87044">
      <w:pPr>
        <w:rPr>
          <w:sz w:val="26"/>
          <w:szCs w:val="26"/>
        </w:rPr>
      </w:pPr>
      <w:r>
        <w:rPr>
          <w:sz w:val="26"/>
          <w:szCs w:val="26"/>
        </w:rPr>
        <w:t>Рег</w:t>
      </w:r>
      <w:r w:rsidRPr="00915B6B">
        <w:rPr>
          <w:sz w:val="26"/>
          <w:szCs w:val="26"/>
        </w:rPr>
        <w:t xml:space="preserve"> </w:t>
      </w:r>
      <w:r>
        <w:rPr>
          <w:sz w:val="26"/>
          <w:szCs w:val="26"/>
        </w:rPr>
        <w:t>121</w:t>
      </w:r>
      <w:r w:rsidRPr="00915B6B">
        <w:rPr>
          <w:sz w:val="26"/>
          <w:szCs w:val="26"/>
        </w:rPr>
        <w:t>/2016</w:t>
      </w:r>
    </w:p>
    <w:p w:rsidR="00880D0F" w:rsidRDefault="00880D0F" w:rsidP="00C87044">
      <w:pPr>
        <w:rPr>
          <w:sz w:val="26"/>
          <w:szCs w:val="26"/>
        </w:rPr>
      </w:pPr>
    </w:p>
    <w:p w:rsidR="00880D0F" w:rsidRPr="00915B6B" w:rsidRDefault="00880D0F" w:rsidP="00525B2F">
      <w:pPr>
        <w:jc w:val="both"/>
        <w:rPr>
          <w:b/>
          <w:bCs/>
          <w:sz w:val="26"/>
          <w:szCs w:val="26"/>
        </w:rPr>
      </w:pPr>
    </w:p>
    <w:sectPr w:rsidR="00880D0F" w:rsidRPr="00915B6B" w:rsidSect="009538B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1A0"/>
    <w:rsid w:val="00071DC2"/>
    <w:rsid w:val="00071F7B"/>
    <w:rsid w:val="00071FBB"/>
    <w:rsid w:val="00095847"/>
    <w:rsid w:val="000B0822"/>
    <w:rsid w:val="000C7348"/>
    <w:rsid w:val="00100CA2"/>
    <w:rsid w:val="0010358A"/>
    <w:rsid w:val="00104D41"/>
    <w:rsid w:val="00110585"/>
    <w:rsid w:val="001263AE"/>
    <w:rsid w:val="001425B7"/>
    <w:rsid w:val="001448F3"/>
    <w:rsid w:val="0016413E"/>
    <w:rsid w:val="00203FC9"/>
    <w:rsid w:val="002058EA"/>
    <w:rsid w:val="00232FB9"/>
    <w:rsid w:val="002650DC"/>
    <w:rsid w:val="00270825"/>
    <w:rsid w:val="00276D04"/>
    <w:rsid w:val="00280E7F"/>
    <w:rsid w:val="002A1EC7"/>
    <w:rsid w:val="002E5249"/>
    <w:rsid w:val="00307A70"/>
    <w:rsid w:val="00344450"/>
    <w:rsid w:val="00345023"/>
    <w:rsid w:val="003660B0"/>
    <w:rsid w:val="003736B1"/>
    <w:rsid w:val="003B4BAD"/>
    <w:rsid w:val="003C0606"/>
    <w:rsid w:val="00404D12"/>
    <w:rsid w:val="00525B2F"/>
    <w:rsid w:val="005457F6"/>
    <w:rsid w:val="00551701"/>
    <w:rsid w:val="005A051A"/>
    <w:rsid w:val="005D4FE1"/>
    <w:rsid w:val="005F4DC0"/>
    <w:rsid w:val="00616FE0"/>
    <w:rsid w:val="006958EF"/>
    <w:rsid w:val="006B1698"/>
    <w:rsid w:val="006C0F28"/>
    <w:rsid w:val="006F6AE9"/>
    <w:rsid w:val="007E2A31"/>
    <w:rsid w:val="0080066A"/>
    <w:rsid w:val="00845E29"/>
    <w:rsid w:val="008532A1"/>
    <w:rsid w:val="00860689"/>
    <w:rsid w:val="00880D0F"/>
    <w:rsid w:val="008F16DD"/>
    <w:rsid w:val="00900C64"/>
    <w:rsid w:val="00915B6B"/>
    <w:rsid w:val="009400BA"/>
    <w:rsid w:val="009538BB"/>
    <w:rsid w:val="009B3026"/>
    <w:rsid w:val="00A10EAA"/>
    <w:rsid w:val="00A36CEE"/>
    <w:rsid w:val="00A676B9"/>
    <w:rsid w:val="00A7350A"/>
    <w:rsid w:val="00A83B61"/>
    <w:rsid w:val="00A90971"/>
    <w:rsid w:val="00B171A0"/>
    <w:rsid w:val="00B23619"/>
    <w:rsid w:val="00B53B68"/>
    <w:rsid w:val="00B6523F"/>
    <w:rsid w:val="00BC0169"/>
    <w:rsid w:val="00BC64D2"/>
    <w:rsid w:val="00BE5058"/>
    <w:rsid w:val="00C75902"/>
    <w:rsid w:val="00C87044"/>
    <w:rsid w:val="00CD4218"/>
    <w:rsid w:val="00D14C6F"/>
    <w:rsid w:val="00D267A7"/>
    <w:rsid w:val="00D46D7F"/>
    <w:rsid w:val="00D70F8A"/>
    <w:rsid w:val="00DC07CB"/>
    <w:rsid w:val="00DD5269"/>
    <w:rsid w:val="00DE6A96"/>
    <w:rsid w:val="00DF7CF1"/>
    <w:rsid w:val="00E051E0"/>
    <w:rsid w:val="00E40051"/>
    <w:rsid w:val="00E92397"/>
    <w:rsid w:val="00E92BE3"/>
    <w:rsid w:val="00EE4A9D"/>
    <w:rsid w:val="00F231ED"/>
    <w:rsid w:val="00F26116"/>
    <w:rsid w:val="00F50C4C"/>
    <w:rsid w:val="00F5395C"/>
    <w:rsid w:val="00F570B1"/>
    <w:rsid w:val="00F61C6E"/>
    <w:rsid w:val="00F96454"/>
    <w:rsid w:val="00FA0FB3"/>
    <w:rsid w:val="00FB5666"/>
    <w:rsid w:val="00FC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7CB"/>
    <w:pPr>
      <w:ind w:left="720"/>
    </w:pPr>
  </w:style>
  <w:style w:type="paragraph" w:customStyle="1" w:styleId="Style4">
    <w:name w:val="Style4"/>
    <w:basedOn w:val="Normal"/>
    <w:uiPriority w:val="99"/>
    <w:rsid w:val="00525B2F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DefaultParagraphFont"/>
    <w:uiPriority w:val="99"/>
    <w:rsid w:val="00525B2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DefaultParagraphFont"/>
    <w:uiPriority w:val="99"/>
    <w:rsid w:val="003660B0"/>
  </w:style>
  <w:style w:type="paragraph" w:styleId="BalloonText">
    <w:name w:val="Balloon Text"/>
    <w:basedOn w:val="Normal"/>
    <w:link w:val="BalloonTextChar"/>
    <w:uiPriority w:val="99"/>
    <w:semiHidden/>
    <w:rsid w:val="006B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3265</Words>
  <Characters>18615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user</cp:lastModifiedBy>
  <cp:revision>3</cp:revision>
  <cp:lastPrinted>2016-07-21T06:32:00Z</cp:lastPrinted>
  <dcterms:created xsi:type="dcterms:W3CDTF">2016-07-21T06:35:00Z</dcterms:created>
  <dcterms:modified xsi:type="dcterms:W3CDTF">2016-07-21T11:36:00Z</dcterms:modified>
</cp:coreProperties>
</file>