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D2" w:rsidRPr="0027171C" w:rsidRDefault="00EB2AD2" w:rsidP="0027171C">
      <w:pPr>
        <w:spacing w:after="0" w:line="240" w:lineRule="auto"/>
        <w:jc w:val="center"/>
        <w:rPr>
          <w:rFonts w:ascii="Arial" w:hAnsi="Arial" w:cs="Arial"/>
          <w:b/>
          <w:bCs/>
          <w:sz w:val="24"/>
          <w:szCs w:val="24"/>
          <w:lang w:eastAsia="ru-RU"/>
        </w:rPr>
      </w:pPr>
      <w:r w:rsidRPr="0027171C">
        <w:rPr>
          <w:rFonts w:ascii="Arial" w:hAnsi="Arial" w:cs="Arial"/>
          <w:b/>
          <w:bCs/>
          <w:sz w:val="24"/>
          <w:szCs w:val="24"/>
          <w:lang w:eastAsia="ru-RU"/>
        </w:rPr>
        <w:t>ВОЛГОГРАДСКАЯ ОБЛАСТЬ</w:t>
      </w:r>
    </w:p>
    <w:p w:rsidR="00EB2AD2" w:rsidRPr="0027171C" w:rsidRDefault="00EB2AD2" w:rsidP="0027171C">
      <w:pPr>
        <w:pBdr>
          <w:bottom w:val="single" w:sz="12" w:space="1" w:color="auto"/>
        </w:pBdr>
        <w:spacing w:after="0" w:line="240" w:lineRule="auto"/>
        <w:jc w:val="center"/>
        <w:rPr>
          <w:rFonts w:ascii="Arial" w:hAnsi="Arial" w:cs="Arial"/>
          <w:b/>
          <w:bCs/>
          <w:sz w:val="24"/>
          <w:szCs w:val="24"/>
          <w:lang w:eastAsia="ru-RU"/>
        </w:rPr>
      </w:pPr>
      <w:r w:rsidRPr="0027171C">
        <w:rPr>
          <w:rFonts w:ascii="Arial" w:hAnsi="Arial" w:cs="Arial"/>
          <w:b/>
          <w:bCs/>
          <w:sz w:val="24"/>
          <w:szCs w:val="24"/>
          <w:lang w:eastAsia="ru-RU"/>
        </w:rPr>
        <w:t>ПАЛЛАСОВСКИЙ МУНИЦИПАЛЬНЫЙ РАЙОН</w:t>
      </w:r>
      <w:r w:rsidRPr="0027171C">
        <w:rPr>
          <w:rFonts w:ascii="Arial" w:hAnsi="Arial" w:cs="Arial"/>
          <w:b/>
          <w:bCs/>
          <w:sz w:val="24"/>
          <w:szCs w:val="24"/>
          <w:lang w:eastAsia="ru-RU"/>
        </w:rPr>
        <w:br/>
        <w:t xml:space="preserve"> АДМИНИСТРАЦИЯ КАЛАШНИКОВСКОГО  СЕЛЬСКОГО ПОСЕЛЕНИЯ</w:t>
      </w:r>
    </w:p>
    <w:p w:rsidR="00EB2AD2" w:rsidRPr="0027171C" w:rsidRDefault="00EB2AD2" w:rsidP="0027171C">
      <w:pPr>
        <w:keepNext/>
        <w:spacing w:after="0" w:line="240" w:lineRule="auto"/>
        <w:jc w:val="center"/>
        <w:outlineLvl w:val="0"/>
        <w:rPr>
          <w:rFonts w:ascii="Arial" w:hAnsi="Arial" w:cs="Arial"/>
          <w:b/>
          <w:bCs/>
          <w:sz w:val="24"/>
          <w:szCs w:val="24"/>
          <w:lang w:eastAsia="ru-RU"/>
        </w:rPr>
      </w:pPr>
    </w:p>
    <w:p w:rsidR="00EB2AD2" w:rsidRPr="0027171C" w:rsidRDefault="00EB2AD2" w:rsidP="0027171C">
      <w:pPr>
        <w:keepNext/>
        <w:spacing w:after="0" w:line="240" w:lineRule="auto"/>
        <w:jc w:val="center"/>
        <w:outlineLvl w:val="0"/>
        <w:rPr>
          <w:rFonts w:ascii="Arial" w:hAnsi="Arial" w:cs="Arial"/>
          <w:b/>
          <w:bCs/>
          <w:sz w:val="24"/>
          <w:szCs w:val="24"/>
          <w:lang w:eastAsia="ru-RU"/>
        </w:rPr>
      </w:pPr>
      <w:r w:rsidRPr="0027171C">
        <w:rPr>
          <w:rFonts w:ascii="Arial" w:hAnsi="Arial" w:cs="Arial"/>
          <w:b/>
          <w:bCs/>
          <w:sz w:val="24"/>
          <w:szCs w:val="24"/>
          <w:lang w:eastAsia="ru-RU"/>
        </w:rPr>
        <w:t>П О С Т А Н О В Л Е Н И Е</w:t>
      </w:r>
    </w:p>
    <w:p w:rsidR="00EB2AD2" w:rsidRPr="0027171C" w:rsidRDefault="00EB2AD2" w:rsidP="0027171C">
      <w:pPr>
        <w:spacing w:after="0" w:line="240" w:lineRule="auto"/>
        <w:rPr>
          <w:rFonts w:ascii="Arial" w:hAnsi="Arial" w:cs="Arial"/>
          <w:sz w:val="24"/>
          <w:szCs w:val="24"/>
          <w:lang w:eastAsia="ru-RU"/>
        </w:rPr>
      </w:pPr>
      <w:r w:rsidRPr="0027171C">
        <w:rPr>
          <w:rFonts w:ascii="Arial" w:hAnsi="Arial" w:cs="Arial"/>
          <w:sz w:val="24"/>
          <w:szCs w:val="24"/>
          <w:lang w:eastAsia="ru-RU"/>
        </w:rPr>
        <w:t>«10»апреля 2017 го</w:t>
      </w:r>
      <w:r>
        <w:rPr>
          <w:rFonts w:ascii="Arial" w:hAnsi="Arial" w:cs="Arial"/>
          <w:sz w:val="24"/>
          <w:szCs w:val="24"/>
          <w:lang w:eastAsia="ru-RU"/>
        </w:rPr>
        <w:t>д</w:t>
      </w:r>
      <w:r>
        <w:rPr>
          <w:rFonts w:ascii="Arial" w:hAnsi="Arial" w:cs="Arial"/>
          <w:sz w:val="24"/>
          <w:szCs w:val="24"/>
          <w:lang w:eastAsia="ru-RU"/>
        </w:rPr>
        <w:tab/>
        <w:t xml:space="preserve">               </w:t>
      </w:r>
      <w:r w:rsidRPr="0027171C">
        <w:rPr>
          <w:rFonts w:ascii="Arial" w:hAnsi="Arial" w:cs="Arial"/>
          <w:sz w:val="24"/>
          <w:szCs w:val="24"/>
          <w:lang w:eastAsia="ru-RU"/>
        </w:rPr>
        <w:t>п. Новостройка</w:t>
      </w:r>
      <w:r w:rsidRPr="0027171C">
        <w:rPr>
          <w:rFonts w:ascii="Arial" w:hAnsi="Arial" w:cs="Arial"/>
          <w:sz w:val="24"/>
          <w:szCs w:val="24"/>
          <w:lang w:eastAsia="ru-RU"/>
        </w:rPr>
        <w:tab/>
        <w:t xml:space="preserve">                   </w:t>
      </w:r>
      <w:r>
        <w:rPr>
          <w:rFonts w:ascii="Arial" w:hAnsi="Arial" w:cs="Arial"/>
          <w:sz w:val="24"/>
          <w:szCs w:val="24"/>
          <w:lang w:eastAsia="ru-RU"/>
        </w:rPr>
        <w:t xml:space="preserve">                         </w:t>
      </w:r>
      <w:r w:rsidRPr="0027171C">
        <w:rPr>
          <w:rFonts w:ascii="Arial" w:hAnsi="Arial" w:cs="Arial"/>
          <w:sz w:val="24"/>
          <w:szCs w:val="24"/>
          <w:lang w:eastAsia="ru-RU"/>
        </w:rPr>
        <w:t>№38</w:t>
      </w:r>
    </w:p>
    <w:p w:rsidR="00EB2AD2" w:rsidRPr="0027171C" w:rsidRDefault="00EB2AD2" w:rsidP="0027171C">
      <w:pPr>
        <w:spacing w:after="0" w:line="240" w:lineRule="auto"/>
        <w:jc w:val="both"/>
        <w:rPr>
          <w:rFonts w:ascii="Arial" w:hAnsi="Arial" w:cs="Arial"/>
          <w:sz w:val="26"/>
          <w:szCs w:val="26"/>
          <w:lang w:eastAsia="ru-RU"/>
        </w:rPr>
      </w:pPr>
    </w:p>
    <w:p w:rsidR="00EB2AD2" w:rsidRPr="0027171C" w:rsidRDefault="00EB2AD2" w:rsidP="0027171C">
      <w:pPr>
        <w:spacing w:after="0" w:line="240" w:lineRule="auto"/>
        <w:rPr>
          <w:rFonts w:ascii="Arial" w:hAnsi="Arial" w:cs="Arial"/>
          <w:b/>
          <w:bCs/>
          <w:sz w:val="24"/>
          <w:szCs w:val="24"/>
          <w:lang w:eastAsia="ru-RU"/>
        </w:rPr>
      </w:pPr>
      <w:r w:rsidRPr="0027171C">
        <w:rPr>
          <w:rFonts w:ascii="Arial" w:hAnsi="Arial" w:cs="Arial"/>
          <w:b/>
          <w:bCs/>
          <w:sz w:val="24"/>
          <w:szCs w:val="24"/>
          <w:lang w:eastAsia="ru-RU"/>
        </w:rPr>
        <w:t xml:space="preserve">«О внесении изменений и дополнений в Постановление  </w:t>
      </w:r>
    </w:p>
    <w:p w:rsidR="00EB2AD2" w:rsidRPr="0027171C" w:rsidRDefault="00EB2AD2" w:rsidP="0027171C">
      <w:pPr>
        <w:spacing w:after="0" w:line="240" w:lineRule="auto"/>
        <w:rPr>
          <w:rFonts w:ascii="Arial" w:hAnsi="Arial" w:cs="Arial"/>
          <w:b/>
          <w:bCs/>
          <w:sz w:val="24"/>
          <w:szCs w:val="24"/>
          <w:lang w:eastAsia="ru-RU"/>
        </w:rPr>
      </w:pPr>
      <w:r w:rsidRPr="0027171C">
        <w:rPr>
          <w:rFonts w:ascii="Arial" w:hAnsi="Arial" w:cs="Arial"/>
          <w:b/>
          <w:bCs/>
          <w:sz w:val="24"/>
          <w:szCs w:val="24"/>
          <w:lang w:eastAsia="ru-RU"/>
        </w:rPr>
        <w:t>№ 45 от 26 мая 2014 года</w:t>
      </w:r>
      <w:r w:rsidRPr="0027171C">
        <w:rPr>
          <w:rFonts w:ascii="Arial" w:hAnsi="Arial" w:cs="Arial"/>
          <w:b/>
          <w:bCs/>
          <w:sz w:val="26"/>
          <w:szCs w:val="26"/>
          <w:lang w:eastAsia="ru-RU"/>
        </w:rPr>
        <w:t xml:space="preserve"> </w:t>
      </w:r>
      <w:r w:rsidRPr="0027171C">
        <w:rPr>
          <w:rFonts w:ascii="Arial" w:hAnsi="Arial" w:cs="Arial"/>
          <w:b/>
          <w:bCs/>
          <w:sz w:val="24"/>
          <w:szCs w:val="24"/>
          <w:lang w:eastAsia="ru-RU"/>
        </w:rPr>
        <w:t>«Об утверждении Административного регламента</w:t>
      </w:r>
    </w:p>
    <w:p w:rsidR="00EB2AD2" w:rsidRPr="0027171C" w:rsidRDefault="00EB2AD2" w:rsidP="0027171C">
      <w:pPr>
        <w:spacing w:after="0" w:line="240" w:lineRule="auto"/>
        <w:rPr>
          <w:rFonts w:ascii="Arial" w:hAnsi="Arial" w:cs="Arial"/>
          <w:b/>
          <w:bCs/>
          <w:sz w:val="24"/>
          <w:szCs w:val="24"/>
          <w:lang w:eastAsia="ru-RU"/>
        </w:rPr>
      </w:pPr>
      <w:r w:rsidRPr="0027171C">
        <w:rPr>
          <w:rFonts w:ascii="Arial" w:hAnsi="Arial" w:cs="Arial"/>
          <w:b/>
          <w:bCs/>
          <w:sz w:val="24"/>
          <w:szCs w:val="24"/>
          <w:lang w:eastAsia="ru-RU"/>
        </w:rPr>
        <w:t>по осуществлению муниципального жилищного контроля</w:t>
      </w:r>
    </w:p>
    <w:p w:rsidR="00EB2AD2" w:rsidRPr="0027171C" w:rsidRDefault="00EB2AD2" w:rsidP="0027171C">
      <w:pPr>
        <w:spacing w:after="0" w:line="240" w:lineRule="auto"/>
        <w:rPr>
          <w:rFonts w:ascii="Arial" w:hAnsi="Arial" w:cs="Arial"/>
          <w:b/>
          <w:bCs/>
          <w:sz w:val="24"/>
          <w:szCs w:val="24"/>
          <w:lang w:eastAsia="ru-RU"/>
        </w:rPr>
      </w:pPr>
      <w:r w:rsidRPr="0027171C">
        <w:rPr>
          <w:rFonts w:ascii="Arial" w:hAnsi="Arial" w:cs="Arial"/>
          <w:b/>
          <w:bCs/>
          <w:sz w:val="24"/>
          <w:szCs w:val="24"/>
          <w:lang w:eastAsia="ru-RU"/>
        </w:rPr>
        <w:t>на территории Калашниковского сельского поселения»</w:t>
      </w:r>
    </w:p>
    <w:p w:rsidR="00EB2AD2" w:rsidRPr="0027171C" w:rsidRDefault="00EB2AD2" w:rsidP="0027171C">
      <w:pPr>
        <w:spacing w:after="0" w:line="240" w:lineRule="auto"/>
        <w:rPr>
          <w:rFonts w:ascii="Arial" w:hAnsi="Arial" w:cs="Arial"/>
          <w:b/>
          <w:bCs/>
          <w:sz w:val="24"/>
          <w:szCs w:val="24"/>
          <w:lang w:eastAsia="ru-RU"/>
        </w:rPr>
      </w:pPr>
      <w:r w:rsidRPr="0027171C">
        <w:rPr>
          <w:rFonts w:ascii="Arial" w:hAnsi="Arial" w:cs="Arial"/>
          <w:b/>
          <w:bCs/>
          <w:sz w:val="24"/>
          <w:szCs w:val="24"/>
          <w:lang w:eastAsia="ru-RU"/>
        </w:rPr>
        <w:t>(в редакции Постановлений № 132 от 18 ноября 2015, №143 от 09 декабря 2015г.)</w:t>
      </w:r>
    </w:p>
    <w:p w:rsidR="00EB2AD2" w:rsidRPr="0027171C" w:rsidRDefault="00EB2AD2" w:rsidP="0027171C">
      <w:pPr>
        <w:tabs>
          <w:tab w:val="left" w:pos="4680"/>
        </w:tabs>
        <w:spacing w:after="0" w:line="240" w:lineRule="auto"/>
        <w:ind w:right="4675"/>
        <w:jc w:val="both"/>
        <w:rPr>
          <w:rFonts w:ascii="Arial" w:hAnsi="Arial" w:cs="Arial"/>
          <w:sz w:val="26"/>
          <w:szCs w:val="26"/>
          <w:lang w:eastAsia="ru-RU"/>
        </w:rPr>
      </w:pPr>
    </w:p>
    <w:p w:rsidR="00EB2AD2" w:rsidRPr="0027171C" w:rsidRDefault="00EB2AD2" w:rsidP="0027171C">
      <w:pPr>
        <w:spacing w:after="0" w:line="240" w:lineRule="auto"/>
        <w:jc w:val="both"/>
        <w:rPr>
          <w:rFonts w:ascii="Arial" w:hAnsi="Arial" w:cs="Arial"/>
          <w:sz w:val="24"/>
          <w:szCs w:val="24"/>
          <w:lang w:eastAsia="ru-RU"/>
        </w:rPr>
      </w:pPr>
      <w:r w:rsidRPr="0027171C">
        <w:rPr>
          <w:rFonts w:ascii="Arial" w:hAnsi="Arial" w:cs="Arial"/>
          <w:sz w:val="24"/>
          <w:szCs w:val="24"/>
          <w:lang w:eastAsia="ru-RU"/>
        </w:rPr>
        <w:t xml:space="preserve">        С целью приведения законодательства Калашниковского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Калашниковского сельского поселения</w:t>
      </w:r>
    </w:p>
    <w:p w:rsidR="00EB2AD2" w:rsidRPr="0027171C" w:rsidRDefault="00EB2AD2" w:rsidP="0027171C">
      <w:pPr>
        <w:spacing w:after="0" w:line="240" w:lineRule="auto"/>
        <w:jc w:val="center"/>
        <w:rPr>
          <w:rFonts w:ascii="Arial" w:hAnsi="Arial" w:cs="Arial"/>
          <w:b/>
          <w:bCs/>
          <w:sz w:val="24"/>
          <w:szCs w:val="24"/>
          <w:lang w:eastAsia="ru-RU"/>
        </w:rPr>
      </w:pPr>
      <w:r w:rsidRPr="0027171C">
        <w:rPr>
          <w:rFonts w:ascii="Arial" w:hAnsi="Arial" w:cs="Arial"/>
          <w:b/>
          <w:bCs/>
          <w:sz w:val="24"/>
          <w:szCs w:val="24"/>
          <w:lang w:eastAsia="ru-RU"/>
        </w:rPr>
        <w:t>ПОСТАНОВЛЯЕТ:</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1.Внести изменения и дополнения  в Постановление Администрации Калашниковского сельского поселения № 45 от 26 мая 2014 года «Об утверждении Административного регламента по осуществлению муниципального жилищного контроля на территории Калашниковского сельского поселения» (в редакции Постановлений № 132 от 18 ноября 2015, №143 от 09 декабря 2015г.) (далее- Постановление):</w:t>
      </w:r>
    </w:p>
    <w:p w:rsidR="00EB2AD2" w:rsidRPr="0027171C" w:rsidRDefault="00EB2AD2" w:rsidP="0027171C">
      <w:pPr>
        <w:pStyle w:val="NoSpacing"/>
        <w:jc w:val="both"/>
        <w:rPr>
          <w:rFonts w:ascii="Arial" w:hAnsi="Arial" w:cs="Arial"/>
          <w:b/>
          <w:bCs/>
          <w:sz w:val="24"/>
          <w:szCs w:val="24"/>
          <w:lang w:eastAsia="ru-RU"/>
        </w:rPr>
      </w:pPr>
      <w:r w:rsidRPr="0027171C">
        <w:rPr>
          <w:rFonts w:ascii="Arial" w:hAnsi="Arial" w:cs="Arial"/>
          <w:b/>
          <w:bCs/>
          <w:sz w:val="24"/>
          <w:szCs w:val="24"/>
          <w:lang w:eastAsia="ru-RU"/>
        </w:rPr>
        <w:t xml:space="preserve">      1.1 Пункт 1.12 Регламента изложить в следующей редакции:</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«При проведении проверки должностные лица Администрации поселения не вправе:</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5) превышать установленные сроки проведения проверки;</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8)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B2AD2" w:rsidRPr="0027171C" w:rsidRDefault="00EB2AD2" w:rsidP="0027171C">
      <w:pPr>
        <w:pStyle w:val="NoSpacing"/>
        <w:jc w:val="both"/>
        <w:rPr>
          <w:rFonts w:ascii="Arial" w:hAnsi="Arial" w:cs="Arial"/>
          <w:b/>
          <w:bCs/>
          <w:sz w:val="24"/>
          <w:szCs w:val="24"/>
          <w:lang w:eastAsia="ru-RU"/>
        </w:rPr>
      </w:pPr>
      <w:r w:rsidRPr="0027171C">
        <w:rPr>
          <w:rFonts w:ascii="Arial" w:hAnsi="Arial" w:cs="Arial"/>
          <w:sz w:val="24"/>
          <w:szCs w:val="24"/>
          <w:lang w:eastAsia="ru-RU"/>
        </w:rPr>
        <w:t xml:space="preserve">           </w:t>
      </w:r>
      <w:r w:rsidRPr="0027171C">
        <w:rPr>
          <w:rFonts w:ascii="Arial" w:hAnsi="Arial" w:cs="Arial"/>
          <w:b/>
          <w:bCs/>
          <w:sz w:val="24"/>
          <w:szCs w:val="24"/>
          <w:lang w:eastAsia="ru-RU"/>
        </w:rPr>
        <w:t>1.2 Пункт 1.13 Регламента изложить в следующей редакции:</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«1.13 Права лиц, в отношении которых проводится проверка:</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1) непосредственно присутствовать при проведении проверки, давать объяснения по вопросам, относящимся к предмету проверки;</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B2AD2" w:rsidRPr="0027171C" w:rsidRDefault="00EB2AD2" w:rsidP="0027171C">
      <w:pPr>
        <w:pStyle w:val="NoSpacing"/>
        <w:jc w:val="both"/>
        <w:rPr>
          <w:rFonts w:ascii="Arial" w:hAnsi="Arial" w:cs="Arial"/>
          <w:b/>
          <w:bCs/>
          <w:sz w:val="24"/>
          <w:szCs w:val="24"/>
          <w:lang w:eastAsia="ru-RU"/>
        </w:rPr>
      </w:pPr>
      <w:r w:rsidRPr="0027171C">
        <w:rPr>
          <w:rFonts w:ascii="Arial" w:hAnsi="Arial" w:cs="Arial"/>
          <w:sz w:val="24"/>
          <w:szCs w:val="24"/>
          <w:lang w:eastAsia="ru-RU"/>
        </w:rPr>
        <w:t xml:space="preserve">        </w:t>
      </w:r>
      <w:r w:rsidRPr="0027171C">
        <w:rPr>
          <w:rFonts w:ascii="Arial" w:hAnsi="Arial" w:cs="Arial"/>
          <w:b/>
          <w:bCs/>
          <w:sz w:val="24"/>
          <w:szCs w:val="24"/>
          <w:lang w:eastAsia="ru-RU"/>
        </w:rPr>
        <w:t>1.3 Пункт 2.6 Регламента изложить в следующей редакции:</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lang w:eastAsia="ru-RU"/>
        </w:rPr>
        <w:t xml:space="preserve">        «</w:t>
      </w:r>
      <w:r w:rsidRPr="0027171C">
        <w:rPr>
          <w:rFonts w:ascii="Arial" w:hAnsi="Arial" w:cs="Arial"/>
          <w:sz w:val="24"/>
          <w:szCs w:val="24"/>
          <w:lang w:eastAsia="ru-RU"/>
        </w:rPr>
        <w:t xml:space="preserve">2.6.Продолжительность проверок не должна превышать 20 рабочих дней. </w:t>
      </w:r>
    </w:p>
    <w:p w:rsidR="00EB2AD2" w:rsidRPr="0027171C" w:rsidRDefault="00EB2AD2" w:rsidP="0027171C">
      <w:pPr>
        <w:pStyle w:val="NoSpacing"/>
        <w:jc w:val="both"/>
        <w:rPr>
          <w:rFonts w:ascii="Arial" w:hAnsi="Arial" w:cs="Arial"/>
          <w:sz w:val="24"/>
          <w:szCs w:val="24"/>
          <w:lang w:eastAsia="ru-RU"/>
        </w:rPr>
      </w:pPr>
      <w:r w:rsidRPr="0027171C">
        <w:rPr>
          <w:rFonts w:ascii="Arial" w:hAnsi="Arial" w:cs="Arial"/>
          <w:sz w:val="24"/>
          <w:szCs w:val="24"/>
          <w:lang w:eastAsia="ru-RU"/>
        </w:rPr>
        <w:t xml:space="preserve">       В отношении одного субъекта малого предпринимательства общий срок проведения</w:t>
      </w:r>
      <w:r w:rsidRPr="0027171C">
        <w:rPr>
          <w:rFonts w:ascii="Arial" w:hAnsi="Arial" w:cs="Arial"/>
          <w:lang w:eastAsia="ru-RU"/>
        </w:rPr>
        <w:t xml:space="preserve"> </w:t>
      </w:r>
      <w:r w:rsidRPr="0027171C">
        <w:rPr>
          <w:rFonts w:ascii="Arial" w:hAnsi="Arial" w:cs="Arial"/>
          <w:sz w:val="24"/>
          <w:szCs w:val="24"/>
          <w:lang w:eastAsia="ru-RU"/>
        </w:rPr>
        <w:t>плановых выездных проверок не может превышать пятьдесят часов для малого предприятия и пятнадцать часов для микропредприятия в год.</w:t>
      </w:r>
    </w:p>
    <w:p w:rsidR="00EB2AD2" w:rsidRPr="0027171C" w:rsidRDefault="00EB2AD2" w:rsidP="0027171C">
      <w:pPr>
        <w:spacing w:after="0" w:line="240" w:lineRule="auto"/>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В случае необходимости при проведении проверки, указанной в части 2 статьи 13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B2AD2" w:rsidRPr="0027171C" w:rsidRDefault="00EB2AD2" w:rsidP="0027171C">
      <w:pPr>
        <w:spacing w:after="0" w:line="240" w:lineRule="auto"/>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На период действия</w:t>
      </w:r>
      <w:bookmarkStart w:id="0" w:name="_GoBack"/>
      <w:bookmarkEnd w:id="0"/>
      <w:r w:rsidRPr="0027171C">
        <w:rPr>
          <w:rFonts w:ascii="Arial" w:hAnsi="Arial" w:cs="Arial"/>
          <w:color w:val="000000"/>
          <w:sz w:val="24"/>
          <w:szCs w:val="24"/>
          <w:lang w:eastAsia="ru-RU"/>
        </w:rPr>
        <w:t xml:space="preserve">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B2AD2" w:rsidRPr="0027171C" w:rsidRDefault="00EB2AD2" w:rsidP="0027171C">
      <w:pPr>
        <w:spacing w:after="0" w:line="240" w:lineRule="auto"/>
        <w:jc w:val="both"/>
        <w:rPr>
          <w:rFonts w:ascii="Arial" w:hAnsi="Arial" w:cs="Arial"/>
          <w:sz w:val="24"/>
          <w:szCs w:val="24"/>
          <w:lang w:eastAsia="ru-RU"/>
        </w:rPr>
      </w:pPr>
      <w:r w:rsidRPr="0027171C">
        <w:rPr>
          <w:rFonts w:ascii="Arial" w:hAnsi="Arial" w:cs="Arial"/>
          <w:sz w:val="24"/>
          <w:szCs w:val="24"/>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B2AD2" w:rsidRPr="0027171C" w:rsidRDefault="00EB2AD2" w:rsidP="0027171C">
      <w:pPr>
        <w:spacing w:after="0" w:line="240" w:lineRule="auto"/>
        <w:jc w:val="both"/>
        <w:rPr>
          <w:rFonts w:ascii="Arial" w:hAnsi="Arial" w:cs="Arial"/>
          <w:sz w:val="24"/>
          <w:szCs w:val="24"/>
          <w:lang w:eastAsia="ru-RU"/>
        </w:rPr>
      </w:pPr>
      <w:r w:rsidRPr="0027171C">
        <w:rPr>
          <w:rFonts w:ascii="Arial" w:hAnsi="Arial" w:cs="Arial"/>
          <w:sz w:val="24"/>
          <w:szCs w:val="24"/>
          <w:lang w:eastAsia="ru-RU"/>
        </w:rPr>
        <w:t xml:space="preserve">       В отношении граждан проводятся только внеплановые проверки (документарные и выездные), срок проведения каждой из проверок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главой Калашниковского сельского поселения, но не более чем на 20 рабочих дней.»</w:t>
      </w:r>
    </w:p>
    <w:p w:rsidR="00EB2AD2" w:rsidRPr="0027171C" w:rsidRDefault="00EB2AD2" w:rsidP="0027171C">
      <w:pPr>
        <w:pStyle w:val="NoSpacing"/>
        <w:jc w:val="both"/>
        <w:rPr>
          <w:rFonts w:ascii="Arial" w:hAnsi="Arial" w:cs="Arial"/>
          <w:b/>
          <w:bCs/>
          <w:color w:val="000000"/>
          <w:sz w:val="24"/>
          <w:szCs w:val="24"/>
          <w:lang w:eastAsia="ru-RU"/>
        </w:rPr>
      </w:pPr>
      <w:r w:rsidRPr="0027171C">
        <w:rPr>
          <w:rFonts w:ascii="Arial" w:hAnsi="Arial" w:cs="Arial"/>
          <w:b/>
          <w:bCs/>
          <w:color w:val="000000"/>
          <w:sz w:val="24"/>
          <w:szCs w:val="24"/>
          <w:lang w:eastAsia="ru-RU"/>
        </w:rPr>
        <w:t xml:space="preserve">        1.4 Абзац седьмой пункта 3.3.2 Регламента изложить в следующей редакции:</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или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распоряжения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B2AD2" w:rsidRPr="0027171C" w:rsidRDefault="00EB2AD2" w:rsidP="0027171C">
      <w:pPr>
        <w:pStyle w:val="NoSpacing"/>
        <w:jc w:val="both"/>
        <w:rPr>
          <w:rFonts w:ascii="Arial" w:hAnsi="Arial" w:cs="Arial"/>
          <w:b/>
          <w:bCs/>
          <w:color w:val="000000"/>
          <w:sz w:val="24"/>
          <w:szCs w:val="24"/>
          <w:lang w:eastAsia="ru-RU"/>
        </w:rPr>
      </w:pPr>
      <w:r w:rsidRPr="0027171C">
        <w:rPr>
          <w:rFonts w:ascii="Arial" w:hAnsi="Arial" w:cs="Arial"/>
          <w:color w:val="000000"/>
          <w:sz w:val="24"/>
          <w:szCs w:val="24"/>
          <w:lang w:eastAsia="ru-RU"/>
        </w:rPr>
        <w:t xml:space="preserve">       </w:t>
      </w:r>
      <w:r w:rsidRPr="0027171C">
        <w:rPr>
          <w:rFonts w:ascii="Arial" w:hAnsi="Arial" w:cs="Arial"/>
          <w:b/>
          <w:bCs/>
          <w:color w:val="000000"/>
          <w:sz w:val="24"/>
          <w:szCs w:val="24"/>
          <w:lang w:eastAsia="ru-RU"/>
        </w:rPr>
        <w:t>1.5 Пункт 3.3.5 Регламента изложить в следующей редакции:</w:t>
      </w:r>
    </w:p>
    <w:p w:rsidR="00EB2AD2"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 3.3.5.Плановые проверки проводятся на основании разрабатываемых и утверждаемых Администрацией ежегодных планов.»</w:t>
      </w:r>
    </w:p>
    <w:p w:rsidR="00EB2AD2" w:rsidRPr="0027171C" w:rsidRDefault="00EB2AD2" w:rsidP="0027171C">
      <w:pPr>
        <w:pStyle w:val="NoSpacing"/>
        <w:jc w:val="both"/>
        <w:rPr>
          <w:rFonts w:ascii="Arial" w:hAnsi="Arial" w:cs="Arial"/>
          <w:color w:val="000000"/>
          <w:sz w:val="24"/>
          <w:szCs w:val="24"/>
          <w:lang w:eastAsia="ru-RU"/>
        </w:rPr>
      </w:pPr>
    </w:p>
    <w:p w:rsidR="00EB2AD2" w:rsidRPr="0027171C" w:rsidRDefault="00EB2AD2" w:rsidP="0027171C">
      <w:pPr>
        <w:pStyle w:val="NoSpacing"/>
        <w:jc w:val="both"/>
        <w:rPr>
          <w:rFonts w:ascii="Arial" w:hAnsi="Arial" w:cs="Arial"/>
          <w:b/>
          <w:bCs/>
          <w:color w:val="000000"/>
          <w:sz w:val="24"/>
          <w:szCs w:val="24"/>
          <w:lang w:eastAsia="ru-RU"/>
        </w:rPr>
      </w:pPr>
      <w:r w:rsidRPr="0027171C">
        <w:rPr>
          <w:rFonts w:ascii="Arial" w:hAnsi="Arial" w:cs="Arial"/>
          <w:b/>
          <w:bCs/>
          <w:color w:val="000000"/>
          <w:sz w:val="24"/>
          <w:szCs w:val="24"/>
          <w:lang w:eastAsia="ru-RU"/>
        </w:rPr>
        <w:t xml:space="preserve">       1.6 Пункт 3.3.7 Регламента изложить в следующей редакции:</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«3.3.7. При организации и осуществлении муниципального жилищного контроля в соответствии с п.п.7 п.3.3.6. настоящего регламента  должностные лица, осуществляющие муниципальный жилищный контроль имеют права указанные в пункте 1.11.1 настоящего административного Регламента.</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Администрация поселения вправе обратиться в суд с заявлениями:</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4" w:anchor="dst256" w:history="1">
        <w:r w:rsidRPr="0027171C">
          <w:rPr>
            <w:rStyle w:val="Hyperlink"/>
            <w:rFonts w:ascii="Arial" w:hAnsi="Arial" w:cs="Arial"/>
            <w:color w:val="000000"/>
            <w:sz w:val="24"/>
            <w:szCs w:val="24"/>
            <w:lang w:eastAsia="ru-RU"/>
          </w:rPr>
          <w:t>подпунктах "а"</w:t>
        </w:r>
      </w:hyperlink>
      <w:r w:rsidRPr="0027171C">
        <w:rPr>
          <w:rFonts w:ascii="Arial" w:hAnsi="Arial" w:cs="Arial"/>
          <w:color w:val="000000"/>
          <w:sz w:val="24"/>
          <w:szCs w:val="24"/>
          <w:lang w:eastAsia="ru-RU"/>
        </w:rPr>
        <w:t xml:space="preserve"> и </w:t>
      </w:r>
      <w:hyperlink r:id="rId5" w:anchor="dst257" w:history="1">
        <w:r w:rsidRPr="0027171C">
          <w:rPr>
            <w:rStyle w:val="Hyperlink"/>
            <w:rFonts w:ascii="Arial" w:hAnsi="Arial" w:cs="Arial"/>
            <w:color w:val="000000"/>
            <w:sz w:val="24"/>
            <w:szCs w:val="24"/>
            <w:lang w:eastAsia="ru-RU"/>
          </w:rPr>
          <w:t>"б" пункта 2</w:t>
        </w:r>
      </w:hyperlink>
      <w:r w:rsidRPr="0027171C">
        <w:rPr>
          <w:rFonts w:ascii="Arial" w:hAnsi="Arial" w:cs="Arial"/>
          <w:color w:val="000000"/>
          <w:sz w:val="24"/>
          <w:szCs w:val="24"/>
          <w:lang w:eastAsia="ru-RU"/>
        </w:rPr>
        <w:t xml:space="preserve">, </w:t>
      </w:r>
      <w:hyperlink r:id="rId6" w:anchor="dst320" w:history="1">
        <w:r w:rsidRPr="0027171C">
          <w:rPr>
            <w:rStyle w:val="Hyperlink"/>
            <w:rFonts w:ascii="Arial" w:hAnsi="Arial" w:cs="Arial"/>
            <w:color w:val="000000"/>
            <w:sz w:val="24"/>
            <w:szCs w:val="24"/>
            <w:lang w:eastAsia="ru-RU"/>
          </w:rPr>
          <w:t>пункте 2.1 части 2</w:t>
        </w:r>
      </w:hyperlink>
      <w:r w:rsidRPr="0027171C">
        <w:rPr>
          <w:rFonts w:ascii="Arial" w:hAnsi="Arial" w:cs="Arial"/>
          <w:color w:val="000000"/>
          <w:sz w:val="24"/>
          <w:szCs w:val="24"/>
          <w:lang w:eastAsia="ru-RU"/>
        </w:rPr>
        <w:t xml:space="preserve"> статьи 10 Федерального закона от 26 декабря 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7" w:anchor="dst100078" w:history="1">
        <w:r w:rsidRPr="0027171C">
          <w:rPr>
            <w:rStyle w:val="Hyperlink"/>
            <w:rFonts w:ascii="Arial" w:hAnsi="Arial" w:cs="Arial"/>
            <w:color w:val="000000"/>
            <w:sz w:val="24"/>
            <w:szCs w:val="24"/>
            <w:lang w:eastAsia="ru-RU"/>
          </w:rPr>
          <w:t>согласования</w:t>
        </w:r>
      </w:hyperlink>
      <w:r w:rsidRPr="0027171C">
        <w:rPr>
          <w:rFonts w:ascii="Arial" w:hAnsi="Arial" w:cs="Arial"/>
          <w:color w:val="000000"/>
          <w:sz w:val="24"/>
          <w:szCs w:val="24"/>
          <w:lang w:eastAsia="ru-RU"/>
        </w:rPr>
        <w:t xml:space="preserve"> с органом прокуратуры по месту осуществления деятельности таких юридических лиц, индивидуальных предпринимателей.</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Заявление о согласовании с прокуратурой Палласовского района Волгоградской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Основаниями для проведения внеплановой проверки наряду с основаниями, указанными в </w:t>
      </w:r>
      <w:hyperlink r:id="rId8" w:anchor="dst100127" w:history="1">
        <w:r w:rsidRPr="0027171C">
          <w:rPr>
            <w:rStyle w:val="Hyperlink"/>
            <w:rFonts w:ascii="Arial" w:hAnsi="Arial" w:cs="Arial"/>
            <w:sz w:val="24"/>
            <w:szCs w:val="24"/>
            <w:lang w:eastAsia="ru-RU"/>
          </w:rPr>
          <w:t>части 2 статьи 10</w:t>
        </w:r>
      </w:hyperlink>
      <w:r w:rsidRPr="0027171C">
        <w:rPr>
          <w:rFonts w:ascii="Arial" w:hAnsi="Arial" w:cs="Arial"/>
          <w:color w:val="000000"/>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anchor="dst444" w:history="1">
        <w:r w:rsidRPr="0027171C">
          <w:rPr>
            <w:rStyle w:val="Hyperlink"/>
            <w:rFonts w:ascii="Arial" w:hAnsi="Arial" w:cs="Arial"/>
            <w:sz w:val="24"/>
            <w:szCs w:val="24"/>
            <w:lang w:eastAsia="ru-RU"/>
          </w:rPr>
          <w:t>части 1 статьи 164</w:t>
        </w:r>
      </w:hyperlink>
      <w:r w:rsidRPr="0027171C">
        <w:rPr>
          <w:rFonts w:ascii="Arial" w:hAnsi="Arial" w:cs="Arial"/>
          <w:color w:val="000000"/>
          <w:sz w:val="24"/>
          <w:szCs w:val="24"/>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0" w:anchor="dst442" w:history="1">
        <w:r w:rsidRPr="0027171C">
          <w:rPr>
            <w:rStyle w:val="Hyperlink"/>
            <w:rFonts w:ascii="Arial" w:hAnsi="Arial" w:cs="Arial"/>
            <w:sz w:val="24"/>
            <w:szCs w:val="24"/>
            <w:lang w:eastAsia="ru-RU"/>
          </w:rPr>
          <w:t>частью 2 статьи 162</w:t>
        </w:r>
      </w:hyperlink>
      <w:r w:rsidRPr="0027171C">
        <w:rPr>
          <w:rFonts w:ascii="Arial" w:hAnsi="Arial" w:cs="Arial"/>
          <w:color w:val="000000"/>
          <w:sz w:val="24"/>
          <w:szCs w:val="24"/>
          <w:lang w:eastAsia="ru-RU"/>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FF0000"/>
          <w:sz w:val="24"/>
          <w:szCs w:val="24"/>
          <w:lang w:eastAsia="ru-RU"/>
        </w:rPr>
        <w:t xml:space="preserve">  </w:t>
      </w:r>
      <w:r w:rsidRPr="0027171C">
        <w:rPr>
          <w:rFonts w:ascii="Arial" w:hAnsi="Arial" w:cs="Arial"/>
          <w:color w:val="000000"/>
          <w:sz w:val="24"/>
          <w:szCs w:val="24"/>
          <w:lang w:eastAsia="ru-RU"/>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жилищным контролем в Калашниковском сельском поселении,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EB2AD2" w:rsidRPr="0027171C" w:rsidRDefault="00EB2AD2" w:rsidP="0027171C">
      <w:pPr>
        <w:pStyle w:val="NoSpacing"/>
        <w:jc w:val="both"/>
        <w:rPr>
          <w:rFonts w:ascii="Arial" w:hAnsi="Arial" w:cs="Arial"/>
          <w:b/>
          <w:bCs/>
          <w:color w:val="000000"/>
          <w:sz w:val="24"/>
          <w:szCs w:val="24"/>
          <w:lang w:eastAsia="ru-RU"/>
        </w:rPr>
      </w:pPr>
      <w:r w:rsidRPr="0027171C">
        <w:rPr>
          <w:rFonts w:ascii="Arial" w:hAnsi="Arial" w:cs="Arial"/>
          <w:b/>
          <w:bCs/>
          <w:color w:val="000000"/>
          <w:sz w:val="24"/>
          <w:szCs w:val="24"/>
          <w:lang w:eastAsia="ru-RU"/>
        </w:rPr>
        <w:t xml:space="preserve">         1.7 Раздел 3 Регламента «Состав, последовательность и срок выполнения административных процедур, требования к порядку их выполнения»   дополнить пунктом 3.3.8 следующего содержания:</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b/>
          <w:bCs/>
          <w:color w:val="000000"/>
          <w:sz w:val="24"/>
          <w:szCs w:val="24"/>
          <w:lang w:eastAsia="ru-RU"/>
        </w:rPr>
        <w:t xml:space="preserve"> </w:t>
      </w:r>
      <w:r w:rsidRPr="0027171C">
        <w:rPr>
          <w:rFonts w:ascii="Arial" w:hAnsi="Arial" w:cs="Arial"/>
          <w:color w:val="000000"/>
          <w:sz w:val="24"/>
          <w:szCs w:val="24"/>
          <w:lang w:eastAsia="ru-RU"/>
        </w:rPr>
        <w:t xml:space="preserve">        «3.3.8.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EB2AD2" w:rsidRPr="0027171C" w:rsidRDefault="00EB2AD2" w:rsidP="0027171C">
      <w:pPr>
        <w:pStyle w:val="NoSpacing"/>
        <w:jc w:val="both"/>
        <w:rPr>
          <w:rFonts w:ascii="Arial" w:hAnsi="Arial" w:cs="Arial"/>
          <w:b/>
          <w:bCs/>
          <w:color w:val="000000"/>
          <w:sz w:val="24"/>
          <w:szCs w:val="24"/>
          <w:lang w:eastAsia="ru-RU"/>
        </w:rPr>
      </w:pPr>
      <w:r w:rsidRPr="0027171C">
        <w:rPr>
          <w:rFonts w:ascii="Arial" w:hAnsi="Arial" w:cs="Arial"/>
          <w:color w:val="000000"/>
          <w:sz w:val="24"/>
          <w:szCs w:val="24"/>
          <w:lang w:eastAsia="ru-RU"/>
        </w:rPr>
        <w:t xml:space="preserve">         </w:t>
      </w:r>
      <w:r w:rsidRPr="0027171C">
        <w:rPr>
          <w:rFonts w:ascii="Arial" w:hAnsi="Arial" w:cs="Arial"/>
          <w:b/>
          <w:bCs/>
          <w:color w:val="000000"/>
          <w:sz w:val="24"/>
          <w:szCs w:val="24"/>
          <w:lang w:eastAsia="ru-RU"/>
        </w:rPr>
        <w:t>1.8 Пункт 3.4 Регламента изложить в следующей редакции:</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 3.4. Оформление результатов проверки. </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Акт по результатам проведения проверки деятельности гражданина при пользовании жилищного фонда поселения подготавливается по форме согласно  приложения  к данному регламенту (</w:t>
      </w:r>
      <w:r w:rsidRPr="0027171C">
        <w:rPr>
          <w:rFonts w:ascii="Arial" w:hAnsi="Arial" w:cs="Arial"/>
          <w:color w:val="0070C0"/>
          <w:sz w:val="24"/>
          <w:szCs w:val="24"/>
          <w:lang w:eastAsia="ru-RU"/>
        </w:rPr>
        <w:t>приложение №4</w:t>
      </w:r>
      <w:r w:rsidRPr="0027171C">
        <w:rPr>
          <w:rFonts w:ascii="Arial" w:hAnsi="Arial" w:cs="Arial"/>
          <w:color w:val="000000"/>
          <w:sz w:val="24"/>
          <w:szCs w:val="24"/>
          <w:lang w:eastAsia="ru-RU"/>
        </w:rPr>
        <w:t>).</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 </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При выявлении нарушений требований, установленных муниципальными правовыми актами, нарушитель привлекается к ответственности в соответствии с действующим законодательством.</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 Нарушитель привлекается к ответственности в соответствии с действующим законодательством.</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В случае выявления при проведении проверки нарушений гражданином обязательных требований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2) 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 </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Предписание подписывается Главой Калашниковского сельского поселения;</w:t>
      </w:r>
    </w:p>
    <w:p w:rsidR="00EB2AD2" w:rsidRPr="0027171C" w:rsidRDefault="00EB2AD2" w:rsidP="0027171C">
      <w:pPr>
        <w:pStyle w:val="NoSpacing"/>
        <w:jc w:val="both"/>
        <w:rPr>
          <w:rFonts w:ascii="Arial" w:hAnsi="Arial" w:cs="Arial"/>
          <w:color w:val="000000"/>
          <w:sz w:val="24"/>
          <w:szCs w:val="24"/>
          <w:lang w:eastAsia="ru-RU"/>
        </w:rPr>
      </w:pPr>
      <w:r w:rsidRPr="0027171C">
        <w:rPr>
          <w:rFonts w:ascii="Arial" w:hAnsi="Arial" w:cs="Arial"/>
          <w:color w:val="000000"/>
          <w:sz w:val="24"/>
          <w:szCs w:val="24"/>
          <w:lang w:eastAsia="ru-RU"/>
        </w:rPr>
        <w:t xml:space="preserve">    Форма предписания приведена в Приложении к данному регламенту(</w:t>
      </w:r>
      <w:r w:rsidRPr="0027171C">
        <w:rPr>
          <w:rFonts w:ascii="Arial" w:hAnsi="Arial" w:cs="Arial"/>
          <w:color w:val="0070C0"/>
          <w:sz w:val="24"/>
          <w:szCs w:val="24"/>
          <w:lang w:eastAsia="ru-RU"/>
        </w:rPr>
        <w:t>Приложения № 5</w:t>
      </w:r>
      <w:r w:rsidRPr="0027171C">
        <w:rPr>
          <w:rFonts w:ascii="Arial" w:hAnsi="Arial" w:cs="Arial"/>
          <w:color w:val="000000"/>
          <w:sz w:val="24"/>
          <w:szCs w:val="24"/>
          <w:lang w:eastAsia="ru-RU"/>
        </w:rPr>
        <w:t>);</w:t>
      </w:r>
    </w:p>
    <w:p w:rsidR="00EB2AD2" w:rsidRPr="0027171C" w:rsidRDefault="00EB2AD2" w:rsidP="0027171C">
      <w:pPr>
        <w:pStyle w:val="NoSpacing"/>
        <w:jc w:val="both"/>
        <w:rPr>
          <w:rFonts w:ascii="Arial" w:hAnsi="Arial" w:cs="Arial"/>
          <w:b/>
          <w:bCs/>
          <w:color w:val="000000"/>
          <w:sz w:val="24"/>
          <w:szCs w:val="24"/>
          <w:lang w:eastAsia="ru-RU"/>
        </w:rPr>
      </w:pPr>
      <w:r w:rsidRPr="0027171C">
        <w:rPr>
          <w:rFonts w:ascii="Arial" w:hAnsi="Arial" w:cs="Arial"/>
          <w:color w:val="000000"/>
          <w:sz w:val="24"/>
          <w:szCs w:val="24"/>
          <w:lang w:eastAsia="ru-RU"/>
        </w:rPr>
        <w:t xml:space="preserve">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EB2AD2" w:rsidRPr="0027171C" w:rsidRDefault="00EB2AD2" w:rsidP="0027171C">
      <w:pPr>
        <w:spacing w:after="0" w:line="240" w:lineRule="auto"/>
        <w:jc w:val="both"/>
        <w:rPr>
          <w:rFonts w:ascii="Arial" w:hAnsi="Arial" w:cs="Arial"/>
          <w:sz w:val="24"/>
          <w:szCs w:val="24"/>
          <w:lang w:eastAsia="ru-RU"/>
        </w:rPr>
      </w:pPr>
      <w:r w:rsidRPr="0027171C">
        <w:rPr>
          <w:rFonts w:ascii="Arial" w:hAnsi="Arial" w:cs="Arial"/>
          <w:sz w:val="24"/>
          <w:szCs w:val="24"/>
          <w:lang w:eastAsia="ru-RU"/>
        </w:rPr>
        <w:t xml:space="preserve">     2.Контроль за исполнением настоящего Постановления оставляю за собой.</w:t>
      </w:r>
    </w:p>
    <w:p w:rsidR="00EB2AD2" w:rsidRPr="0027171C" w:rsidRDefault="00EB2AD2" w:rsidP="0027171C">
      <w:pPr>
        <w:spacing w:after="0" w:line="240" w:lineRule="auto"/>
        <w:jc w:val="both"/>
        <w:rPr>
          <w:rFonts w:ascii="Arial" w:hAnsi="Arial" w:cs="Arial"/>
          <w:color w:val="000000"/>
          <w:sz w:val="24"/>
          <w:szCs w:val="24"/>
          <w:lang w:eastAsia="ru-RU"/>
        </w:rPr>
      </w:pPr>
      <w:r w:rsidRPr="0027171C">
        <w:rPr>
          <w:rFonts w:ascii="Arial" w:hAnsi="Arial" w:cs="Arial"/>
          <w:sz w:val="24"/>
          <w:szCs w:val="24"/>
          <w:lang w:eastAsia="ru-RU"/>
        </w:rPr>
        <w:t xml:space="preserve">     3</w:t>
      </w:r>
      <w:r w:rsidRPr="0027171C">
        <w:rPr>
          <w:rFonts w:ascii="Arial" w:hAnsi="Arial" w:cs="Arial"/>
          <w:color w:val="000000"/>
          <w:sz w:val="24"/>
          <w:szCs w:val="24"/>
          <w:lang w:eastAsia="ru-RU"/>
        </w:rPr>
        <w:t xml:space="preserve">.Настоящее Постановление вступает в силу со дня его официального опубликования (обнародования), за исключением </w:t>
      </w:r>
      <w:r w:rsidRPr="0027171C">
        <w:rPr>
          <w:rFonts w:ascii="Arial" w:hAnsi="Arial" w:cs="Arial"/>
          <w:color w:val="000000"/>
        </w:rPr>
        <w:t xml:space="preserve"> </w:t>
      </w:r>
      <w:r w:rsidRPr="0027171C">
        <w:rPr>
          <w:rFonts w:ascii="Arial" w:hAnsi="Arial" w:cs="Arial"/>
          <w:color w:val="000000"/>
          <w:sz w:val="24"/>
          <w:szCs w:val="24"/>
          <w:lang w:eastAsia="ru-RU"/>
        </w:rPr>
        <w:t>подпункта 7) пункта 1.12 который применяется в отношении проверок, проводимых при осуществлении муниципального контроля - с 1 июля 2017 года.</w:t>
      </w:r>
    </w:p>
    <w:p w:rsidR="00EB2AD2" w:rsidRPr="0027171C" w:rsidRDefault="00EB2AD2" w:rsidP="0027171C">
      <w:pPr>
        <w:spacing w:after="0" w:line="240" w:lineRule="auto"/>
        <w:rPr>
          <w:rFonts w:ascii="Arial" w:hAnsi="Arial" w:cs="Arial"/>
          <w:b/>
          <w:bCs/>
          <w:sz w:val="24"/>
          <w:szCs w:val="24"/>
          <w:lang w:eastAsia="ru-RU"/>
        </w:rPr>
      </w:pPr>
    </w:p>
    <w:p w:rsidR="00EB2AD2" w:rsidRPr="0027171C" w:rsidRDefault="00EB2AD2" w:rsidP="0027171C">
      <w:pPr>
        <w:spacing w:after="0" w:line="240" w:lineRule="auto"/>
        <w:rPr>
          <w:rFonts w:ascii="Arial" w:hAnsi="Arial" w:cs="Arial"/>
          <w:b/>
          <w:bCs/>
          <w:sz w:val="24"/>
          <w:szCs w:val="24"/>
          <w:lang w:eastAsia="ru-RU"/>
        </w:rPr>
      </w:pPr>
    </w:p>
    <w:p w:rsidR="00EB2AD2" w:rsidRPr="0027171C" w:rsidRDefault="00EB2AD2" w:rsidP="00733004">
      <w:pPr>
        <w:spacing w:after="0" w:line="240" w:lineRule="auto"/>
        <w:rPr>
          <w:rFonts w:ascii="Arial" w:hAnsi="Arial" w:cs="Arial"/>
          <w:b/>
          <w:bCs/>
          <w:sz w:val="24"/>
          <w:szCs w:val="24"/>
          <w:lang w:eastAsia="ru-RU"/>
        </w:rPr>
      </w:pPr>
    </w:p>
    <w:p w:rsidR="00EB2AD2" w:rsidRPr="0027171C" w:rsidRDefault="00EB2AD2" w:rsidP="00733004">
      <w:pPr>
        <w:spacing w:after="0" w:line="240" w:lineRule="auto"/>
        <w:rPr>
          <w:rFonts w:ascii="Arial" w:hAnsi="Arial" w:cs="Arial"/>
          <w:b/>
          <w:bCs/>
          <w:sz w:val="24"/>
          <w:szCs w:val="24"/>
          <w:lang w:eastAsia="ru-RU"/>
        </w:rPr>
      </w:pPr>
    </w:p>
    <w:p w:rsidR="00EB2AD2" w:rsidRPr="0027171C" w:rsidRDefault="00EB2AD2" w:rsidP="00733004">
      <w:pPr>
        <w:spacing w:after="0" w:line="240" w:lineRule="auto"/>
        <w:rPr>
          <w:rFonts w:ascii="Arial" w:hAnsi="Arial" w:cs="Arial"/>
          <w:b/>
          <w:bCs/>
          <w:sz w:val="24"/>
          <w:szCs w:val="24"/>
          <w:lang w:eastAsia="ru-RU"/>
        </w:rPr>
      </w:pPr>
      <w:r w:rsidRPr="0027171C">
        <w:rPr>
          <w:rFonts w:ascii="Arial" w:hAnsi="Arial" w:cs="Arial"/>
          <w:b/>
          <w:bCs/>
          <w:sz w:val="24"/>
          <w:szCs w:val="24"/>
          <w:lang w:eastAsia="ru-RU"/>
        </w:rPr>
        <w:t xml:space="preserve">Глава Калашниковского </w:t>
      </w:r>
    </w:p>
    <w:p w:rsidR="00EB2AD2" w:rsidRPr="0027171C" w:rsidRDefault="00EB2AD2" w:rsidP="00733004">
      <w:pPr>
        <w:spacing w:after="0" w:line="240" w:lineRule="auto"/>
        <w:rPr>
          <w:rFonts w:ascii="Arial" w:hAnsi="Arial" w:cs="Arial"/>
          <w:b/>
          <w:bCs/>
          <w:sz w:val="24"/>
          <w:szCs w:val="24"/>
          <w:lang w:eastAsia="ru-RU"/>
        </w:rPr>
      </w:pPr>
      <w:r w:rsidRPr="0027171C">
        <w:rPr>
          <w:rFonts w:ascii="Arial" w:hAnsi="Arial" w:cs="Arial"/>
          <w:b/>
          <w:bCs/>
          <w:sz w:val="24"/>
          <w:szCs w:val="24"/>
          <w:lang w:eastAsia="ru-RU"/>
        </w:rPr>
        <w:t xml:space="preserve"> сельского поселения                                                        </w:t>
      </w:r>
      <w:r>
        <w:rPr>
          <w:rFonts w:ascii="Arial" w:hAnsi="Arial" w:cs="Arial"/>
          <w:b/>
          <w:bCs/>
          <w:sz w:val="24"/>
          <w:szCs w:val="24"/>
          <w:lang w:eastAsia="ru-RU"/>
        </w:rPr>
        <w:t xml:space="preserve">                   </w:t>
      </w:r>
      <w:r w:rsidRPr="0027171C">
        <w:rPr>
          <w:rFonts w:ascii="Arial" w:hAnsi="Arial" w:cs="Arial"/>
          <w:b/>
          <w:bCs/>
          <w:sz w:val="24"/>
          <w:szCs w:val="24"/>
          <w:lang w:eastAsia="ru-RU"/>
        </w:rPr>
        <w:t xml:space="preserve">С.А. Бирюков                                                     </w:t>
      </w:r>
    </w:p>
    <w:p w:rsidR="00EB2AD2" w:rsidRPr="0027171C" w:rsidRDefault="00EB2AD2" w:rsidP="00733004">
      <w:pPr>
        <w:spacing w:after="0" w:line="240" w:lineRule="auto"/>
        <w:jc w:val="both"/>
        <w:rPr>
          <w:rFonts w:ascii="Arial" w:hAnsi="Arial" w:cs="Arial"/>
          <w:sz w:val="24"/>
          <w:szCs w:val="24"/>
          <w:lang w:eastAsia="ru-RU"/>
        </w:rPr>
      </w:pPr>
    </w:p>
    <w:p w:rsidR="00EB2AD2" w:rsidRPr="0027171C" w:rsidRDefault="00EB2AD2" w:rsidP="00733004">
      <w:pPr>
        <w:spacing w:after="0" w:line="240" w:lineRule="auto"/>
        <w:jc w:val="both"/>
        <w:rPr>
          <w:rFonts w:ascii="Arial" w:hAnsi="Arial" w:cs="Arial"/>
          <w:sz w:val="24"/>
          <w:szCs w:val="24"/>
          <w:lang w:eastAsia="ru-RU"/>
        </w:rPr>
      </w:pPr>
    </w:p>
    <w:p w:rsidR="00EB2AD2" w:rsidRPr="0027171C" w:rsidRDefault="00EB2AD2" w:rsidP="00733004">
      <w:pPr>
        <w:spacing w:after="0" w:line="240" w:lineRule="auto"/>
        <w:jc w:val="both"/>
        <w:rPr>
          <w:rFonts w:ascii="Arial" w:hAnsi="Arial" w:cs="Arial"/>
          <w:sz w:val="24"/>
          <w:szCs w:val="24"/>
          <w:lang w:eastAsia="ru-RU"/>
        </w:rPr>
      </w:pPr>
    </w:p>
    <w:p w:rsidR="00EB2AD2" w:rsidRPr="0027171C" w:rsidRDefault="00EB2AD2" w:rsidP="00733004">
      <w:pPr>
        <w:spacing w:after="0" w:line="240" w:lineRule="auto"/>
        <w:jc w:val="both"/>
        <w:rPr>
          <w:rFonts w:ascii="Arial" w:hAnsi="Arial" w:cs="Arial"/>
          <w:sz w:val="24"/>
          <w:szCs w:val="24"/>
          <w:lang w:eastAsia="ru-RU"/>
        </w:rPr>
      </w:pPr>
    </w:p>
    <w:p w:rsidR="00EB2AD2" w:rsidRPr="0027171C" w:rsidRDefault="00EB2AD2" w:rsidP="00733004">
      <w:pPr>
        <w:spacing w:after="0" w:line="240" w:lineRule="auto"/>
        <w:jc w:val="both"/>
        <w:rPr>
          <w:rFonts w:ascii="Arial" w:hAnsi="Arial" w:cs="Arial"/>
          <w:sz w:val="24"/>
          <w:szCs w:val="24"/>
          <w:lang w:eastAsia="ru-RU"/>
        </w:rPr>
      </w:pPr>
    </w:p>
    <w:p w:rsidR="00EB2AD2" w:rsidRPr="0027171C" w:rsidRDefault="00EB2AD2" w:rsidP="00733004">
      <w:pPr>
        <w:spacing w:after="0" w:line="240" w:lineRule="auto"/>
        <w:jc w:val="both"/>
        <w:rPr>
          <w:rFonts w:ascii="Arial" w:hAnsi="Arial" w:cs="Arial"/>
          <w:sz w:val="24"/>
          <w:szCs w:val="24"/>
          <w:lang w:eastAsia="ru-RU"/>
        </w:rPr>
      </w:pPr>
    </w:p>
    <w:p w:rsidR="00EB2AD2" w:rsidRPr="0027171C" w:rsidRDefault="00EB2AD2" w:rsidP="00733004">
      <w:pPr>
        <w:spacing w:after="0" w:line="240" w:lineRule="auto"/>
        <w:jc w:val="both"/>
        <w:rPr>
          <w:rFonts w:ascii="Arial" w:hAnsi="Arial" w:cs="Arial"/>
          <w:sz w:val="24"/>
          <w:szCs w:val="24"/>
          <w:lang w:eastAsia="ru-RU"/>
        </w:rPr>
      </w:pPr>
    </w:p>
    <w:p w:rsidR="00EB2AD2" w:rsidRPr="0027171C" w:rsidRDefault="00EB2AD2" w:rsidP="00733004">
      <w:pPr>
        <w:spacing w:after="0" w:line="240" w:lineRule="auto"/>
        <w:jc w:val="both"/>
        <w:rPr>
          <w:rFonts w:ascii="Arial" w:hAnsi="Arial" w:cs="Arial"/>
          <w:sz w:val="24"/>
          <w:szCs w:val="24"/>
          <w:lang w:eastAsia="ru-RU"/>
        </w:rPr>
      </w:pPr>
    </w:p>
    <w:p w:rsidR="00EB2AD2" w:rsidRPr="0027171C" w:rsidRDefault="00EB2AD2" w:rsidP="00733004">
      <w:pPr>
        <w:spacing w:after="0" w:line="240" w:lineRule="auto"/>
        <w:jc w:val="both"/>
        <w:rPr>
          <w:rFonts w:ascii="Arial" w:hAnsi="Arial" w:cs="Arial"/>
          <w:sz w:val="24"/>
          <w:szCs w:val="24"/>
          <w:lang w:eastAsia="ru-RU"/>
        </w:rPr>
      </w:pPr>
    </w:p>
    <w:p w:rsidR="00EB2AD2" w:rsidRPr="0027171C" w:rsidRDefault="00EB2AD2" w:rsidP="00733004">
      <w:pPr>
        <w:spacing w:after="0" w:line="240" w:lineRule="auto"/>
        <w:jc w:val="both"/>
        <w:rPr>
          <w:rFonts w:ascii="Arial" w:hAnsi="Arial" w:cs="Arial"/>
          <w:sz w:val="24"/>
          <w:szCs w:val="24"/>
          <w:lang w:eastAsia="ru-RU"/>
        </w:rPr>
      </w:pPr>
    </w:p>
    <w:p w:rsidR="00EB2AD2" w:rsidRPr="0027171C" w:rsidRDefault="00EB2AD2" w:rsidP="00733004">
      <w:pPr>
        <w:spacing w:after="0" w:line="240" w:lineRule="auto"/>
        <w:jc w:val="both"/>
        <w:rPr>
          <w:rFonts w:ascii="Arial" w:hAnsi="Arial" w:cs="Arial"/>
          <w:sz w:val="24"/>
          <w:szCs w:val="24"/>
          <w:lang w:eastAsia="ru-RU"/>
        </w:rPr>
      </w:pPr>
      <w:r w:rsidRPr="0027171C">
        <w:rPr>
          <w:rFonts w:ascii="Arial" w:hAnsi="Arial" w:cs="Arial"/>
          <w:sz w:val="24"/>
          <w:szCs w:val="24"/>
          <w:lang w:eastAsia="ru-RU"/>
        </w:rPr>
        <w:t>Рег. № 38 /2017г.</w:t>
      </w:r>
    </w:p>
    <w:p w:rsidR="00EB2AD2" w:rsidRDefault="00EB2AD2"/>
    <w:sectPr w:rsidR="00EB2AD2" w:rsidSect="006616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4E51"/>
    <w:rsid w:val="00045C3E"/>
    <w:rsid w:val="0005383C"/>
    <w:rsid w:val="00073C46"/>
    <w:rsid w:val="000D6404"/>
    <w:rsid w:val="000E0F98"/>
    <w:rsid w:val="0010001D"/>
    <w:rsid w:val="0015463C"/>
    <w:rsid w:val="001C203A"/>
    <w:rsid w:val="002523A9"/>
    <w:rsid w:val="0027171C"/>
    <w:rsid w:val="002B7A96"/>
    <w:rsid w:val="002D5E2A"/>
    <w:rsid w:val="00366167"/>
    <w:rsid w:val="0042418B"/>
    <w:rsid w:val="004249D2"/>
    <w:rsid w:val="004331B1"/>
    <w:rsid w:val="005202AB"/>
    <w:rsid w:val="005267CE"/>
    <w:rsid w:val="005349DE"/>
    <w:rsid w:val="00587E25"/>
    <w:rsid w:val="005912F8"/>
    <w:rsid w:val="00661605"/>
    <w:rsid w:val="00687931"/>
    <w:rsid w:val="006C3E0C"/>
    <w:rsid w:val="006C6FBA"/>
    <w:rsid w:val="006E44C9"/>
    <w:rsid w:val="00733004"/>
    <w:rsid w:val="00836746"/>
    <w:rsid w:val="00847B9F"/>
    <w:rsid w:val="008554E2"/>
    <w:rsid w:val="0086291C"/>
    <w:rsid w:val="009528F9"/>
    <w:rsid w:val="00956BAD"/>
    <w:rsid w:val="00A84798"/>
    <w:rsid w:val="00B726E8"/>
    <w:rsid w:val="00B84EA6"/>
    <w:rsid w:val="00C143CE"/>
    <w:rsid w:val="00C175D5"/>
    <w:rsid w:val="00C202DF"/>
    <w:rsid w:val="00C94E51"/>
    <w:rsid w:val="00CD6DDE"/>
    <w:rsid w:val="00D2569C"/>
    <w:rsid w:val="00DA6D6C"/>
    <w:rsid w:val="00E62A62"/>
    <w:rsid w:val="00EB2AD2"/>
    <w:rsid w:val="00ED410F"/>
    <w:rsid w:val="00F77C0A"/>
    <w:rsid w:val="00FB29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0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33004"/>
    <w:rPr>
      <w:color w:val="0000FF"/>
      <w:u w:val="single"/>
    </w:rPr>
  </w:style>
  <w:style w:type="paragraph" w:styleId="NoSpacing">
    <w:name w:val="No Spacing"/>
    <w:uiPriority w:val="99"/>
    <w:qFormat/>
    <w:rsid w:val="00733004"/>
    <w:rPr>
      <w:rFonts w:cs="Calibri"/>
      <w:lang w:eastAsia="en-US"/>
    </w:rPr>
  </w:style>
</w:styles>
</file>

<file path=word/webSettings.xml><?xml version="1.0" encoding="utf-8"?>
<w:webSettings xmlns:r="http://schemas.openxmlformats.org/officeDocument/2006/relationships" xmlns:w="http://schemas.openxmlformats.org/wordprocessingml/2006/main">
  <w:divs>
    <w:div w:id="146481379">
      <w:marLeft w:val="0"/>
      <w:marRight w:val="0"/>
      <w:marTop w:val="0"/>
      <w:marBottom w:val="0"/>
      <w:divBdr>
        <w:top w:val="none" w:sz="0" w:space="0" w:color="auto"/>
        <w:left w:val="none" w:sz="0" w:space="0" w:color="auto"/>
        <w:bottom w:val="none" w:sz="0" w:space="0" w:color="auto"/>
        <w:right w:val="none" w:sz="0" w:space="0" w:color="auto"/>
      </w:divBdr>
    </w:div>
    <w:div w:id="146481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3" Type="http://schemas.openxmlformats.org/officeDocument/2006/relationships/webSettings" Target="webSettings.xml"/><Relationship Id="rId7" Type="http://schemas.openxmlformats.org/officeDocument/2006/relationships/hyperlink" Target="http://www.consultant.ru/document/cons_doc_LAW_8684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3079/27650359c98f25ee0dd36771b5c50565552b6eb3/" TargetMode="External"/><Relationship Id="rId11" Type="http://schemas.openxmlformats.org/officeDocument/2006/relationships/fontTable" Target="fontTable.xml"/><Relationship Id="rId5" Type="http://schemas.openxmlformats.org/officeDocument/2006/relationships/hyperlink" Target="http://www.consultant.ru/document/cons_doc_LAW_83079/27650359c98f25ee0dd36771b5c50565552b6eb3/" TargetMode="External"/><Relationship Id="rId10" Type="http://schemas.openxmlformats.org/officeDocument/2006/relationships/hyperlink" Target="http://www.consultant.ru/document/cons_doc_LAW_51057/14e9738be002fe3ab76c0d580b863aac1ac65fb7/" TargetMode="External"/><Relationship Id="rId4" Type="http://schemas.openxmlformats.org/officeDocument/2006/relationships/hyperlink" Target="http://www.consultant.ru/document/cons_doc_LAW_83079/27650359c98f25ee0dd36771b5c50565552b6eb3/" TargetMode="External"/><Relationship Id="rId9" Type="http://schemas.openxmlformats.org/officeDocument/2006/relationships/hyperlink" Target="http://www.consultant.ru/document/cons_doc_LAW_51057/71861d068253eb32f913279b4bdb983015034e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9</Pages>
  <Words>4340</Words>
  <Characters>24742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2017-03-02T07:58:00Z</dcterms:created>
  <dcterms:modified xsi:type="dcterms:W3CDTF">2017-04-17T08:43:00Z</dcterms:modified>
</cp:coreProperties>
</file>