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>
      <w:pPr>
        <w:pBdr>
          <w:bottom w:val="single" w:color="auto" w:sz="12" w:space="1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>
      <w:pPr>
        <w:pBdr>
          <w:bottom w:val="single" w:color="auto" w:sz="12" w:space="1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Палласовский муниципальный район</w:t>
      </w:r>
    </w:p>
    <w:p>
      <w:pPr>
        <w:pBdr>
          <w:bottom w:val="single" w:color="auto" w:sz="12" w:space="1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Калашниковского сельского поселения</w:t>
      </w:r>
    </w:p>
    <w:p>
      <w:pPr>
        <w:rPr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п. Новостройка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«___»  __ 2021 года                                                                                 № __</w:t>
      </w:r>
    </w:p>
    <w:p>
      <w:pPr>
        <w:rPr>
          <w:sz w:val="26"/>
          <w:szCs w:val="26"/>
        </w:rPr>
      </w:pPr>
    </w:p>
    <w:p>
      <w:pPr>
        <w:rPr>
          <w:b/>
          <w:bCs/>
          <w:sz w:val="26"/>
          <w:szCs w:val="26"/>
        </w:rPr>
      </w:pPr>
      <w:bookmarkStart w:id="1" w:name="_GoBack"/>
      <w:r>
        <w:rPr>
          <w:b/>
          <w:bCs/>
          <w:sz w:val="26"/>
          <w:szCs w:val="26"/>
        </w:rPr>
        <w:t>О внесении изменений и дополнений</w:t>
      </w: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Постановление № 2 от 10.01.2017 года</w:t>
      </w:r>
    </w:p>
    <w:p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для признания их нуждающимися в жилых помещениях, 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предоставляемых по договорам социального найма» 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(в редакции постановлений  № 31 от 17.05.2018 г., № 87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19.10.2018 г., № 24 от 01.03.2019г., № 54 от 02.07.2020 г.,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№ 68 от 18.09.2020 г.)</w:t>
      </w:r>
      <w:bookmarkEnd w:id="1"/>
    </w:p>
    <w:p>
      <w:pPr>
        <w:rPr>
          <w:sz w:val="26"/>
          <w:szCs w:val="26"/>
        </w:rPr>
      </w:pPr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>
      <w:pPr>
        <w:ind w:firstLine="540"/>
        <w:jc w:val="center"/>
        <w:rPr>
          <w:b/>
          <w:bCs/>
          <w:sz w:val="26"/>
          <w:szCs w:val="26"/>
        </w:rPr>
      </w:pPr>
    </w:p>
    <w:p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ПОСТАНОВЛЯЕТ:</w:t>
      </w:r>
    </w:p>
    <w:p>
      <w:pPr>
        <w:jc w:val="both"/>
        <w:rPr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Внести изменения и дополнения в Постановление администрации Калашниковского сельского поселения </w:t>
      </w:r>
      <w:r>
        <w:rPr>
          <w:sz w:val="26"/>
          <w:szCs w:val="26"/>
        </w:rPr>
        <w:t xml:space="preserve">№ 2 от 10.01.2017 года </w:t>
      </w:r>
      <w:r>
        <w:rPr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(в редакции постановлений </w:t>
      </w:r>
      <w:r>
        <w:rPr>
          <w:bCs/>
          <w:color w:val="000000"/>
          <w:sz w:val="26"/>
          <w:szCs w:val="26"/>
        </w:rPr>
        <w:t>№ 31 от 17.05.2018 г., № 87 от 19.10.2018 г., № 24 от 01.03.2019г., № 54 от 02.07.2020 г., № 68 от 18.09.2020 г.)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(далее- постановление).</w:t>
      </w:r>
    </w:p>
    <w:p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1.1. Пункт 2.6. Раздела 2 Регламента изложить в следующей редакции: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>
      <w:pPr>
        <w:ind w:right="14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  заявление о наличии у гражданина оснований для признания нуждающимся в жилых </w:t>
      </w:r>
      <w:r>
        <w:rPr>
          <w:color w:val="000000"/>
          <w:sz w:val="26"/>
          <w:szCs w:val="26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копии своего паспорта </w:t>
      </w:r>
      <w:r>
        <w:rPr>
          <w:sz w:val="26"/>
          <w:szCs w:val="26"/>
        </w:rPr>
        <w:t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Калашниковского сельского поселения Волгоградской области;</w:t>
      </w:r>
    </w:p>
    <w:p>
      <w:pPr>
        <w:pStyle w:val="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 xml:space="preserve">        3) копии свидетельств о государственной регистрации актов гражданского состояния (рождения,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язык;</w:t>
      </w:r>
    </w:p>
    <w:p>
      <w:pPr>
        <w:pStyle w:val="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 xml:space="preserve">        4)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гражданин, являющийся собственником жилого помещения либо членом семьи собственника жилого помещения: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>
      <w:pPr>
        <w:ind w:right="140" w:firstLine="567"/>
        <w:jc w:val="both"/>
        <w:rPr>
          <w:sz w:val="26"/>
          <w:szCs w:val="26"/>
        </w:rPr>
      </w:pP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документов, указанных в подпунктах 3 и 4</w:t>
      </w:r>
      <w:r>
        <w:rPr>
          <w:sz w:val="26"/>
          <w:szCs w:val="26"/>
        </w:rPr>
        <w:t>пункта 2.6.1. настоящего регламента</w:t>
      </w:r>
      <w:r>
        <w:rPr>
          <w:rFonts w:eastAsia="Times New Roman"/>
          <w:sz w:val="26"/>
          <w:szCs w:val="26"/>
        </w:rPr>
        <w:t xml:space="preserve">; 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  6) решение органа опеки и попечительства о назначении опекуна (попечителя) –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 7) сведения о трудовой деятельности –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отношениях. </w:t>
      </w:r>
    </w:p>
    <w:p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В случае наличия разногласий между заявителем и проживающими совместно с заявителем по месту постоянного жительства лицами 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семьи.</w:t>
      </w:r>
    </w:p>
    <w:p>
      <w:pPr>
        <w:ind w:right="140" w:firstLine="567"/>
        <w:jc w:val="both"/>
        <w:rPr>
          <w:sz w:val="26"/>
          <w:szCs w:val="26"/>
        </w:rPr>
      </w:pP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заявителя не вправе требовать: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</w:p>
    <w:p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>
      <w:pPr>
        <w:jc w:val="both"/>
        <w:rPr>
          <w:b/>
          <w:bCs/>
          <w:sz w:val="26"/>
          <w:szCs w:val="26"/>
        </w:rPr>
      </w:pPr>
      <w:bookmarkStart w:id="0" w:name="sub_110107"/>
      <w:r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bookmarkEnd w:id="0"/>
    <w:p>
      <w:pPr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     3.Настоящее постановление вступает в силу со дня его официального опубликования (обнародования), </w:t>
      </w:r>
    </w:p>
    <w:p>
      <w:pPr>
        <w:tabs>
          <w:tab w:val="left" w:pos="0"/>
        </w:tabs>
        <w:jc w:val="both"/>
        <w:rPr>
          <w:sz w:val="26"/>
          <w:szCs w:val="26"/>
        </w:rPr>
      </w:pPr>
    </w:p>
    <w:p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Калашниковского</w:t>
      </w:r>
    </w:p>
    <w:p>
      <w:pPr>
        <w:tabs>
          <w:tab w:val="left" w:pos="669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С.А. Бирюков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Рег. № __/2021г.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tbl>
      <w:tblPr>
        <w:tblStyle w:val="4"/>
        <w:tblW w:w="0" w:type="auto"/>
        <w:tblInd w:w="5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6" w:hRule="atLeast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Прокурору</w:t>
            </w:r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Палласовского района </w:t>
            </w:r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старшему советнику юстиции</w:t>
            </w:r>
          </w:p>
          <w:p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 Крютченко С.В. </w:t>
            </w:r>
          </w:p>
        </w:tc>
      </w:tr>
    </w:tbl>
    <w:p>
      <w:pPr>
        <w:jc w:val="both"/>
        <w:rPr>
          <w:sz w:val="26"/>
          <w:szCs w:val="26"/>
          <w:lang w:eastAsia="en-US"/>
        </w:rPr>
      </w:pPr>
    </w:p>
    <w:p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Калашниковского сельского поселения </w:t>
      </w:r>
      <w:r>
        <w:rPr>
          <w:bCs/>
          <w:sz w:val="26"/>
          <w:szCs w:val="26"/>
        </w:rPr>
        <w:t xml:space="preserve">О внесении изменений и дополнений в Постановление № 2 от 10.01.2017 года </w:t>
      </w:r>
      <w:r>
        <w:rPr>
          <w:bCs/>
          <w:sz w:val="26"/>
          <w:szCs w:val="26"/>
          <w:lang w:eastAsia="en-US"/>
        </w:rPr>
        <w:t>Об утверждении Административного регламента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>предоставления муниципальной услуги</w:t>
      </w:r>
      <w:r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>
        <w:rPr>
          <w:sz w:val="26"/>
          <w:szCs w:val="26"/>
        </w:rPr>
        <w:t>для юридического анализа и дачи соответствующего заключения.</w:t>
      </w:r>
    </w:p>
    <w:p>
      <w:pPr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Приложение: проект постановления.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Калашниковского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       С.А. Бирюков</w:t>
      </w:r>
    </w:p>
    <w:p>
      <w:pPr>
        <w:ind w:firstLine="708"/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  <w:lang w:bidi="en-US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right"/>
        <w:rPr>
          <w:b/>
          <w:color w:val="000000" w:themeColor="text1"/>
          <w:sz w:val="26"/>
          <w:szCs w:val="26"/>
        </w:rPr>
      </w:pPr>
    </w:p>
    <w:p>
      <w:pPr>
        <w:jc w:val="right"/>
        <w:rPr>
          <w:b/>
          <w:color w:val="000000" w:themeColor="text1"/>
          <w:sz w:val="26"/>
          <w:szCs w:val="26"/>
        </w:rPr>
      </w:pPr>
    </w:p>
    <w:p>
      <w:pPr>
        <w:jc w:val="right"/>
        <w:rPr>
          <w:b/>
          <w:color w:val="000000" w:themeColor="text1"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4"/>
    <w:rsid w:val="00040663"/>
    <w:rsid w:val="000656EC"/>
    <w:rsid w:val="000B02C4"/>
    <w:rsid w:val="000E5790"/>
    <w:rsid w:val="000F353C"/>
    <w:rsid w:val="00123AAB"/>
    <w:rsid w:val="00132930"/>
    <w:rsid w:val="00153CD6"/>
    <w:rsid w:val="00155052"/>
    <w:rsid w:val="001D7098"/>
    <w:rsid w:val="00286A19"/>
    <w:rsid w:val="002A1781"/>
    <w:rsid w:val="002D72BE"/>
    <w:rsid w:val="002E389F"/>
    <w:rsid w:val="00336B46"/>
    <w:rsid w:val="00337CCC"/>
    <w:rsid w:val="00396954"/>
    <w:rsid w:val="003B0D64"/>
    <w:rsid w:val="003B21F8"/>
    <w:rsid w:val="003B75AA"/>
    <w:rsid w:val="0044544C"/>
    <w:rsid w:val="00466A8E"/>
    <w:rsid w:val="004B1926"/>
    <w:rsid w:val="004D29B1"/>
    <w:rsid w:val="004D5E78"/>
    <w:rsid w:val="004E4360"/>
    <w:rsid w:val="004F6386"/>
    <w:rsid w:val="00523C9F"/>
    <w:rsid w:val="00557044"/>
    <w:rsid w:val="00574F04"/>
    <w:rsid w:val="005870E7"/>
    <w:rsid w:val="005C10DA"/>
    <w:rsid w:val="0060554C"/>
    <w:rsid w:val="00614C98"/>
    <w:rsid w:val="00634D71"/>
    <w:rsid w:val="00640410"/>
    <w:rsid w:val="00654FF4"/>
    <w:rsid w:val="006B5CCA"/>
    <w:rsid w:val="0071451C"/>
    <w:rsid w:val="00772E5B"/>
    <w:rsid w:val="00782BD8"/>
    <w:rsid w:val="007D2315"/>
    <w:rsid w:val="007D770D"/>
    <w:rsid w:val="007E19B1"/>
    <w:rsid w:val="007F1BDE"/>
    <w:rsid w:val="00822506"/>
    <w:rsid w:val="008B6A86"/>
    <w:rsid w:val="008C3C1D"/>
    <w:rsid w:val="008F51D7"/>
    <w:rsid w:val="009307C3"/>
    <w:rsid w:val="009557A2"/>
    <w:rsid w:val="00972812"/>
    <w:rsid w:val="009B26A5"/>
    <w:rsid w:val="009E6C2C"/>
    <w:rsid w:val="009F2636"/>
    <w:rsid w:val="009F3265"/>
    <w:rsid w:val="00A62B3B"/>
    <w:rsid w:val="00A74A37"/>
    <w:rsid w:val="00AD7080"/>
    <w:rsid w:val="00AF1FC2"/>
    <w:rsid w:val="00B06102"/>
    <w:rsid w:val="00B36D25"/>
    <w:rsid w:val="00B41FCF"/>
    <w:rsid w:val="00BA5694"/>
    <w:rsid w:val="00C059D1"/>
    <w:rsid w:val="00C35DAF"/>
    <w:rsid w:val="00C513CA"/>
    <w:rsid w:val="00C82EA6"/>
    <w:rsid w:val="00C94637"/>
    <w:rsid w:val="00CA3835"/>
    <w:rsid w:val="00CA7606"/>
    <w:rsid w:val="00CD7F74"/>
    <w:rsid w:val="00D467B4"/>
    <w:rsid w:val="00D52710"/>
    <w:rsid w:val="00D83DEE"/>
    <w:rsid w:val="00E01A85"/>
    <w:rsid w:val="00E65BA4"/>
    <w:rsid w:val="00E70811"/>
    <w:rsid w:val="00EC512E"/>
    <w:rsid w:val="00EC6FBA"/>
    <w:rsid w:val="00F170DF"/>
    <w:rsid w:val="00F227A3"/>
    <w:rsid w:val="00F2505A"/>
    <w:rsid w:val="00F45820"/>
    <w:rsid w:val="00F96D2E"/>
    <w:rsid w:val="00FE2BCD"/>
    <w:rsid w:val="77BC1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99"/>
    <w:pPr>
      <w:ind w:left="720"/>
    </w:pPr>
  </w:style>
  <w:style w:type="paragraph" w:customStyle="1" w:styleId="6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7">
    <w:name w:val="No Spacing"/>
    <w:qFormat/>
    <w:uiPriority w:val="99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customStyle="1" w:styleId="8">
    <w:name w:val="Текст выноски Знак"/>
    <w:basedOn w:val="3"/>
    <w:link w:val="2"/>
    <w:semiHidden/>
    <w:locked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9">
    <w:name w:val="formattext"/>
    <w:basedOn w:val="1"/>
    <w:uiPriority w:val="0"/>
    <w:pPr>
      <w:spacing w:before="100" w:beforeAutospacing="1" w:after="100" w:afterAutospacing="1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1429</Words>
  <Characters>8150</Characters>
  <Lines>67</Lines>
  <Paragraphs>19</Paragraphs>
  <TotalTime>8</TotalTime>
  <ScaleCrop>false</ScaleCrop>
  <LinksUpToDate>false</LinksUpToDate>
  <CharactersWithSpaces>9560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2020-12-28T11:29:00Z</dcterms:created>
  <dc:creator>Юрист</dc:creator>
  <cp:lastModifiedBy>prokh</cp:lastModifiedBy>
  <cp:lastPrinted>2020-09-01T12:46:00Z</cp:lastPrinted>
  <dcterms:modified xsi:type="dcterms:W3CDTF">2020-12-29T13:29:49Z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