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78" w:rsidRPr="00EE14EA" w:rsidRDefault="004E1178" w:rsidP="00EE14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C4F41" w:rsidRPr="008C4F41" w:rsidRDefault="008C4F41" w:rsidP="008C4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C4F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4E1178" w:rsidRPr="00EE14EA" w:rsidRDefault="004E1178" w:rsidP="00EE14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FD25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4E1178" w:rsidRPr="00EE14EA" w:rsidRDefault="004E1178" w:rsidP="00EE1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FD25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="00FD25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FF2B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FD25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п. Новостройка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№ 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</w:p>
    <w:p w:rsidR="004E1178" w:rsidRPr="00EE14EA" w:rsidRDefault="004E1178" w:rsidP="00EE14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71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 </w:t>
      </w:r>
      <w:r w:rsidR="00950133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«Предоставление земельных участков, находящихся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муниципальной собственности </w:t>
      </w:r>
      <w:r w:rsidR="00FD25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в аренду гражданам для индивидуального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жилищного строительства, ведения личного подсобного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хозяйства в границах населенного пункта, садоводства,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гражданам и крестьянским (фермерским) хозяйствам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для осуществления крестьянским (фермерским)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хозяйством его деятельности»</w:t>
      </w:r>
    </w:p>
    <w:p w:rsidR="00947625" w:rsidRPr="00947625" w:rsidRDefault="00947625" w:rsidP="009476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 </w:t>
      </w: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28.03.</w:t>
      </w: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22 </w:t>
      </w: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FD25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D25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4E1178" w:rsidRPr="00EE14EA" w:rsidRDefault="004E1178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F2B90" w:rsidRPr="00947625" w:rsidRDefault="004E1178" w:rsidP="00FF2B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FD25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FF2B90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71</w:t>
      </w:r>
      <w:r w:rsidR="00FF2B90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="00FF2B90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 </w:t>
      </w:r>
      <w:r w:rsidR="00FF2B90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FF2B90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FF2B90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FD25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</w:t>
      </w:r>
      <w:r w:rsidR="00950133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м) хозяйством его деятельности»</w:t>
      </w:r>
      <w:r w:rsidR="00F2691E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редакции постановлений </w:t>
      </w:r>
      <w:r w:rsidR="00FF2B90"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 </w:t>
      </w:r>
      <w:r w:rsidR="00FF2B90"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28.03.</w:t>
      </w:r>
      <w:r w:rsidR="00FF2B90"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FF2B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22 </w:t>
      </w:r>
      <w:r w:rsidR="00FF2B90"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FF2B90" w:rsidRPr="00FF2B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4E1178" w:rsidRPr="00F2691E" w:rsidRDefault="00950133" w:rsidP="00F2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50133" w:rsidRPr="00F2691E" w:rsidRDefault="00950133" w:rsidP="00F2691E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3CE0" w:rsidRPr="004967E7" w:rsidRDefault="00963CE0" w:rsidP="00EE14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1.1.</w:t>
      </w:r>
      <w:r w:rsidR="008E59DF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Пункт 2.4. Регламента дополнить пунктом 2.4.4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следующего содержания: </w:t>
      </w:r>
    </w:p>
    <w:p w:rsidR="008E59DF" w:rsidRPr="00EE14EA" w:rsidRDefault="008E59DF" w:rsidP="00EE1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«</w:t>
      </w:r>
      <w:r w:rsidR="004967E7"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в 2022 году: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 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2.4.1 административного регламента осуществляются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51 календарного дня;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абзацем вторым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highlight w:val="yellow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пункта 2.4.2 административного регламента осуществляются в срок не более 20 календарных дней; 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2.4.2 административного регламента осуществляются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57 календарных дней;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Административные процедуры, предусмотренные разделом 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При этом административная процедура подачи заявлений иными гражданами</w:t>
      </w:r>
      <w:r w:rsidRPr="008E59DF">
        <w:rPr>
          <w:rFonts w:ascii="Times New Roman" w:eastAsia="Times New Roman" w:hAnsi="Times New Roman" w:cs="Times New Roman"/>
          <w:sz w:val="26"/>
          <w:szCs w:val="26"/>
        </w:rPr>
        <w:t xml:space="preserve">, крестьянскими (фермерскими) хозяйствами о намерении участвовать в аукционе 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со дня </w:t>
      </w:r>
      <w:r w:rsidRPr="008E59DF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опубликования извещения о предоставлении земельного участка в аренду для </w:t>
      </w:r>
      <w:r w:rsidRPr="008E59DF">
        <w:rPr>
          <w:rFonts w:ascii="Times New Roman" w:eastAsia="Times New Roman" w:hAnsi="Times New Roman" w:cs="Times New Roman"/>
          <w:bCs/>
          <w:sz w:val="26"/>
          <w:szCs w:val="26"/>
        </w:rPr>
        <w:t>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осуществляется в срок не более 10  календарных дней</w:t>
      </w:r>
      <w:r w:rsidRPr="00EE14E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8E59D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967E7" w:rsidRPr="00EE14EA" w:rsidRDefault="004967E7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963CE0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1.2.</w:t>
      </w:r>
      <w:r w:rsidR="00C73F22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Пункт 2.5. Регламента изложить в следующей редакции:</w:t>
      </w:r>
    </w:p>
    <w:p w:rsidR="00C73F22" w:rsidRPr="00C73F22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   «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6" w:history="1">
        <w:r w:rsidRPr="00C73F22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73F22" w:rsidRPr="00C73F22" w:rsidRDefault="00C73F22" w:rsidP="00EE14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pacing w:val="-4"/>
          <w:sz w:val="26"/>
          <w:szCs w:val="26"/>
        </w:rPr>
        <w:t>постановление Правительства Российской Федерации от 09.04.2022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№ 629 "Об особенностях регулирования земельных отношений 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lastRenderedPageBreak/>
        <w:t>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r w:rsidR="00FF2B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</w:t>
      </w:r>
      <w:r w:rsidR="00FF2B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t>интернет-портал правовой информации http://www.pravo.gov.ru, 27.02.2015);</w:t>
      </w:r>
    </w:p>
    <w:p w:rsidR="00C73F22" w:rsidRPr="00C73F22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FD2536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963CE0" w:rsidRPr="00EE14EA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73F22" w:rsidRPr="004967E7" w:rsidRDefault="00C73F22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</w:pPr>
      <w:r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1.3. </w:t>
      </w:r>
      <w:r w:rsidR="00EE14EA"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2.6.1.1</w:t>
      </w:r>
      <w:r w:rsidR="00EE14EA"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Регламента изложить в следующей редакции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: </w:t>
      </w:r>
    </w:p>
    <w:p w:rsidR="00EE14EA" w:rsidRPr="00EE14EA" w:rsidRDefault="00EE14EA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           «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2.6.1.1 Заявление о предварительном согласовании согласно приложению 1 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к настоящем</w:t>
      </w:r>
      <w:r w:rsidR="001D74D5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, в котором должны быть указаны: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EE14EA">
        <w:rPr>
          <w:rFonts w:ascii="Times New Roman" w:eastAsia="Times New Roman" w:hAnsi="Times New Roman" w:cs="Times New Roman"/>
          <w:iCs/>
          <w:sz w:val="26"/>
          <w:szCs w:val="26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</w:t>
      </w:r>
      <w:r w:rsidRPr="00EE14EA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6) основание предоставления земельного участка в соответствии с подпунктом 15 пункта 2 статьи 39.6 Земельного кодекса Российской Федерации (далее – ЗК РФ);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8) цель использования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11) почтовый адрес и (или) адрес электронной почты для связи с заявителем.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E14EA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приеме».</w:t>
      </w:r>
    </w:p>
    <w:p w:rsidR="00EE14EA" w:rsidRPr="00EE14EA" w:rsidRDefault="00EE14EA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</w:pPr>
    </w:p>
    <w:p w:rsidR="004967E7" w:rsidRPr="004967E7" w:rsidRDefault="00963CE0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</w:pPr>
      <w:bookmarkStart w:id="1" w:name="_GoBack"/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1.4.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2.6.2.1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Регламента изложить в следующей редакции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:</w:t>
      </w:r>
    </w:p>
    <w:bookmarkEnd w:id="1"/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  «2.6.2.1. Заявление о предоставлении земельного участка согласно приложению 2 к настоящем</w:t>
      </w:r>
      <w:r w:rsidR="00EB07DF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, в котором должны быть указаны: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4) основание предоставления земельного участка в соответствии с подпунктом 15 пункта 2 статьи 39.6 ЗК РФ;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7) цель использования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10) почтовый адрес и (или) адрес электронной почты для связи                            с заявителем.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путем направления электронного документа в уполномоченный орган на официальную электронную почту. 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E14EA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приеме».</w:t>
      </w:r>
    </w:p>
    <w:p w:rsidR="00EE14EA" w:rsidRPr="00EE14EA" w:rsidRDefault="00EE14EA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1.5.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2.14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Регламент</w:t>
      </w:r>
      <w:r w:rsidR="00C93E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изложить в следующей редакции: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«2.14. Срок регистрации заявления и прилагаемых к нему документов составляет: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на личном приеме граждан  –  не  более 20* минут;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и документов по почте или через МФЦ – не более 3* дней со дня поступления в уполномоченный орган;        </w:t>
      </w:r>
    </w:p>
    <w:p w:rsidR="00EE14EA" w:rsidRPr="00EE14EA" w:rsidRDefault="00EE14EA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C0C0C0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EE14EA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EE14EA" w:rsidRPr="00EE14EA" w:rsidRDefault="00EE14EA" w:rsidP="00663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963CE0" w:rsidRPr="004967E7" w:rsidRDefault="00963CE0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6918CC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1.6</w:t>
      </w:r>
      <w:r w:rsidR="00963CE0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7506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бзац четвертый пункта 3.1.6 </w:t>
      </w:r>
      <w:r w:rsidR="00C93ECE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4967E7" w:rsidRPr="00EE14EA" w:rsidRDefault="004967E7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</w:pPr>
      <w:r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</w:t>
      </w:r>
      <w:r w:rsidRPr="004967E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- при поступлении заявления в электронной форме, в том числе посредством </w:t>
      </w:r>
      <w:r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Единого портала государственных и муниципальных услуг</w:t>
      </w:r>
      <w:r w:rsidRPr="004967E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:";</w:t>
      </w:r>
    </w:p>
    <w:p w:rsidR="00963CE0" w:rsidRPr="004967E7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</w:pPr>
    </w:p>
    <w:p w:rsidR="004967E7" w:rsidRPr="00EE14EA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lastRenderedPageBreak/>
        <w:t>1.7</w:t>
      </w:r>
      <w:r w:rsidR="00963CE0" w:rsidRPr="00EE14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750671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Абзац четвертый пункта 3.8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.6</w:t>
      </w:r>
      <w:r w:rsidR="00750671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597F2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Регламента 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дополнить словами ", в том числе посредством 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Единого портала государственных и муниципальных услуг";</w:t>
      </w:r>
      <w:r w:rsidR="00BD29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963CE0" w:rsidRPr="004967E7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1.8</w:t>
      </w:r>
      <w:r w:rsidR="00963CE0" w:rsidRPr="00EE14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F4700D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Раздел 3 Регламента </w:t>
      </w:r>
      <w:r w:rsidR="00F470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ополнить пунктом </w:t>
      </w:r>
      <w:r w:rsidR="00F470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3.14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следующего содержания: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highlight w:val="lightGray"/>
        </w:rPr>
        <w:t>"</w:t>
      </w:r>
      <w:r w:rsidR="00F4700D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967E7" w:rsidRPr="006918CC" w:rsidRDefault="00F4700D" w:rsidP="00EE14E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967E7" w:rsidRPr="006918CC" w:rsidRDefault="004967E7" w:rsidP="00EE1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получение информации о порядке и сроках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 xml:space="preserve">запись на прием в уполномоченный орган для подачи запроса </w:t>
      </w: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br/>
        <w:t>о предоставлении муниципальной услуги (далее – запрос);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формирование запроса;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получение результата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получение сведений о ходе выполнения запроса;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осуществление оценки качества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</w:t>
      </w:r>
      <w:r w:rsidR="00F4700D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.14</w:t>
      </w: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lastRenderedPageBreak/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967E7" w:rsidRPr="004967E7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6918CC">
        <w:rPr>
          <w:rFonts w:ascii="Times New Roman" w:eastAsia="Calibri" w:hAnsi="Times New Roman" w:cs="Times New Roman"/>
          <w:color w:val="000000" w:themeColor="text1"/>
          <w:sz w:val="26"/>
          <w:szCs w:val="26"/>
          <w:highlight w:val="lightGray"/>
        </w:rPr>
        <w:t>";</w:t>
      </w:r>
    </w:p>
    <w:p w:rsidR="00950133" w:rsidRPr="00EE14EA" w:rsidRDefault="00950133" w:rsidP="00EE14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4E1178" w:rsidRPr="00EE14EA" w:rsidRDefault="004E1178" w:rsidP="00EE14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FD25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</w:t>
      </w:r>
      <w:r w:rsidR="00FD25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С.А.Бирюков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D5781" w:rsidRPr="00EE14EA" w:rsidRDefault="00DD5781" w:rsidP="00EE14E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D5781" w:rsidRPr="00EE14EA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55" w:rsidRDefault="00B37955" w:rsidP="00EE14EA">
      <w:pPr>
        <w:spacing w:after="0" w:line="240" w:lineRule="auto"/>
      </w:pPr>
      <w:r>
        <w:separator/>
      </w:r>
    </w:p>
  </w:endnote>
  <w:endnote w:type="continuationSeparator" w:id="1">
    <w:p w:rsidR="00B37955" w:rsidRDefault="00B37955" w:rsidP="00EE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55" w:rsidRDefault="00B37955" w:rsidP="00EE14EA">
      <w:pPr>
        <w:spacing w:after="0" w:line="240" w:lineRule="auto"/>
      </w:pPr>
      <w:r>
        <w:separator/>
      </w:r>
    </w:p>
  </w:footnote>
  <w:footnote w:type="continuationSeparator" w:id="1">
    <w:p w:rsidR="00B37955" w:rsidRDefault="00B37955" w:rsidP="00EE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178"/>
    <w:rsid w:val="000222EB"/>
    <w:rsid w:val="00061736"/>
    <w:rsid w:val="00070108"/>
    <w:rsid w:val="001B76FE"/>
    <w:rsid w:val="001D74D5"/>
    <w:rsid w:val="004967E7"/>
    <w:rsid w:val="004E1178"/>
    <w:rsid w:val="00597F2A"/>
    <w:rsid w:val="005C641E"/>
    <w:rsid w:val="005F3EBA"/>
    <w:rsid w:val="00613BA7"/>
    <w:rsid w:val="00663135"/>
    <w:rsid w:val="006918CC"/>
    <w:rsid w:val="006D148A"/>
    <w:rsid w:val="00750671"/>
    <w:rsid w:val="007B0C65"/>
    <w:rsid w:val="008C4F41"/>
    <w:rsid w:val="008E59DF"/>
    <w:rsid w:val="00947625"/>
    <w:rsid w:val="00950133"/>
    <w:rsid w:val="00963CE0"/>
    <w:rsid w:val="00A0775C"/>
    <w:rsid w:val="00A92643"/>
    <w:rsid w:val="00B37955"/>
    <w:rsid w:val="00B71EB8"/>
    <w:rsid w:val="00BD29B1"/>
    <w:rsid w:val="00C27A64"/>
    <w:rsid w:val="00C536C4"/>
    <w:rsid w:val="00C73F22"/>
    <w:rsid w:val="00C93ECE"/>
    <w:rsid w:val="00D51F2A"/>
    <w:rsid w:val="00DD5781"/>
    <w:rsid w:val="00EB07DF"/>
    <w:rsid w:val="00EE14EA"/>
    <w:rsid w:val="00EF4D26"/>
    <w:rsid w:val="00EF6B8A"/>
    <w:rsid w:val="00F25DE6"/>
    <w:rsid w:val="00F2691E"/>
    <w:rsid w:val="00F4700D"/>
    <w:rsid w:val="00FD2536"/>
    <w:rsid w:val="00FF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dcterms:created xsi:type="dcterms:W3CDTF">2022-05-31T06:26:00Z</dcterms:created>
  <dcterms:modified xsi:type="dcterms:W3CDTF">2022-06-02T06:44:00Z</dcterms:modified>
</cp:coreProperties>
</file>