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A0" w:rsidRDefault="00711BA0" w:rsidP="00225AD0">
      <w:pPr>
        <w:jc w:val="center"/>
        <w:rPr>
          <w:b/>
          <w:bCs/>
        </w:rPr>
      </w:pPr>
      <w:r>
        <w:rPr>
          <w:b/>
          <w:bCs/>
        </w:rPr>
        <w:t>ВОЛГОГРАДСКАЯ  ОБЛАСТЬ</w:t>
      </w:r>
    </w:p>
    <w:p w:rsidR="00711BA0" w:rsidRDefault="00711BA0" w:rsidP="00225AD0">
      <w:pPr>
        <w:jc w:val="center"/>
        <w:rPr>
          <w:b/>
          <w:bCs/>
        </w:rPr>
      </w:pPr>
      <w:r>
        <w:rPr>
          <w:b/>
          <w:bCs/>
        </w:rPr>
        <w:t>ПАЛЛАСОВСКИЙ  МУНИЦИПАЛЬНЫЙ  РАЙОН</w:t>
      </w:r>
      <w:r>
        <w:rPr>
          <w:b/>
          <w:bCs/>
        </w:rPr>
        <w:br/>
        <w:t>КАЛАШНИКОВСКИЙ СЕЛЬСКИЙ СОВЕТ</w:t>
      </w:r>
    </w:p>
    <w:p w:rsidR="00711BA0" w:rsidRDefault="00711BA0" w:rsidP="00225AD0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711BA0" w:rsidRDefault="00711BA0" w:rsidP="00225AD0">
      <w:pPr>
        <w:rPr>
          <w:b/>
          <w:bCs/>
        </w:rPr>
      </w:pPr>
    </w:p>
    <w:p w:rsidR="00711BA0" w:rsidRDefault="00711BA0" w:rsidP="00225AD0">
      <w:pPr>
        <w:jc w:val="center"/>
        <w:rPr>
          <w:b/>
          <w:bCs/>
        </w:rPr>
      </w:pPr>
      <w:r>
        <w:rPr>
          <w:b/>
          <w:bCs/>
        </w:rPr>
        <w:t xml:space="preserve"> Р Е Ш Е Н И Е</w:t>
      </w:r>
    </w:p>
    <w:p w:rsidR="00711BA0" w:rsidRDefault="00711BA0" w:rsidP="00225AD0">
      <w:r>
        <w:t>от « 21 » июня 2016 года                        п. Новостройка                                       № 14/6</w:t>
      </w:r>
    </w:p>
    <w:p w:rsidR="00711BA0" w:rsidRDefault="00711BA0" w:rsidP="00225AD0">
      <w:pPr>
        <w:rPr>
          <w:b/>
          <w:bCs/>
        </w:rPr>
      </w:pPr>
    </w:p>
    <w:p w:rsidR="00711BA0" w:rsidRDefault="00711BA0" w:rsidP="00225AD0">
      <w:pPr>
        <w:rPr>
          <w:b/>
          <w:bCs/>
        </w:rPr>
      </w:pPr>
      <w:r>
        <w:rPr>
          <w:b/>
          <w:bCs/>
        </w:rPr>
        <w:t>«О внесении изменений  в Правила</w:t>
      </w:r>
    </w:p>
    <w:p w:rsidR="00711BA0" w:rsidRDefault="00711BA0" w:rsidP="00225AD0">
      <w:pPr>
        <w:rPr>
          <w:b/>
          <w:bCs/>
        </w:rPr>
      </w:pPr>
      <w:r>
        <w:rPr>
          <w:b/>
          <w:bCs/>
        </w:rPr>
        <w:t xml:space="preserve"> землепользования и застройки Калашниковского</w:t>
      </w:r>
    </w:p>
    <w:p w:rsidR="00711BA0" w:rsidRDefault="00711BA0" w:rsidP="00225AD0">
      <w:pPr>
        <w:rPr>
          <w:b/>
          <w:bCs/>
        </w:rPr>
      </w:pPr>
      <w:r>
        <w:rPr>
          <w:b/>
          <w:bCs/>
        </w:rPr>
        <w:t xml:space="preserve"> сельского поселения (в границах</w:t>
      </w:r>
    </w:p>
    <w:p w:rsidR="00711BA0" w:rsidRDefault="00711BA0" w:rsidP="00225AD0">
      <w:pPr>
        <w:rPr>
          <w:b/>
          <w:bCs/>
        </w:rPr>
      </w:pPr>
      <w:r>
        <w:rPr>
          <w:b/>
          <w:bCs/>
        </w:rPr>
        <w:t xml:space="preserve"> поселка Новостройка) Палласовского</w:t>
      </w:r>
    </w:p>
    <w:p w:rsidR="00711BA0" w:rsidRDefault="00711BA0" w:rsidP="00225AD0">
      <w:pPr>
        <w:rPr>
          <w:b/>
          <w:bCs/>
        </w:rPr>
      </w:pPr>
      <w:r>
        <w:rPr>
          <w:b/>
          <w:bCs/>
        </w:rPr>
        <w:t xml:space="preserve"> муниципального района  Волгоградской </w:t>
      </w:r>
    </w:p>
    <w:p w:rsidR="00711BA0" w:rsidRDefault="00711BA0" w:rsidP="00225AD0">
      <w:pPr>
        <w:rPr>
          <w:b/>
          <w:bCs/>
        </w:rPr>
      </w:pPr>
      <w:r>
        <w:rPr>
          <w:b/>
          <w:bCs/>
        </w:rPr>
        <w:t>области, утвержденные решением Калашниковского</w:t>
      </w:r>
    </w:p>
    <w:p w:rsidR="00711BA0" w:rsidRDefault="00711BA0" w:rsidP="00225AD0">
      <w:pPr>
        <w:rPr>
          <w:b/>
          <w:bCs/>
        </w:rPr>
      </w:pPr>
      <w:r>
        <w:rPr>
          <w:b/>
          <w:bCs/>
        </w:rPr>
        <w:t xml:space="preserve"> сельского Совета </w:t>
      </w:r>
      <w:r w:rsidRPr="00D220A4">
        <w:rPr>
          <w:b/>
          <w:bCs/>
        </w:rPr>
        <w:t>№  19/1 от 24.06.2013 г</w:t>
      </w:r>
      <w:r>
        <w:rPr>
          <w:b/>
          <w:bCs/>
        </w:rPr>
        <w:t>.»</w:t>
      </w:r>
    </w:p>
    <w:p w:rsidR="00711BA0" w:rsidRDefault="00711BA0" w:rsidP="00225AD0"/>
    <w:p w:rsidR="00711BA0" w:rsidRDefault="00711BA0" w:rsidP="00225AD0">
      <w:pPr>
        <w:ind w:firstLine="540"/>
        <w:jc w:val="both"/>
      </w:pPr>
      <w: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Калашниковского сельского поселения, Положения о порядке организации и проведения публичных слушаниях на территории Калашниковского сельского поселения, утвержденного решением Калашниковского сельского Совета №4/1 от 27.10.2005 года, Правил землепользования и застройки Калашниковского сельского поселения (в границах поселка Новостройка) Палласовского муниципального района Волгоградской области, утвержденными решением Калашниковского сельского Совета от 24.06.2013 г. №19/1, Калашниковский сельский Совет</w:t>
      </w:r>
    </w:p>
    <w:p w:rsidR="00711BA0" w:rsidRDefault="00711BA0" w:rsidP="00225AD0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711BA0" w:rsidRDefault="00711BA0" w:rsidP="00225AD0">
      <w:pPr>
        <w:jc w:val="center"/>
        <w:rPr>
          <w:b/>
          <w:bCs/>
        </w:rPr>
      </w:pPr>
    </w:p>
    <w:p w:rsidR="00711BA0" w:rsidRDefault="00711BA0" w:rsidP="00225AD0">
      <w:pPr>
        <w:jc w:val="both"/>
      </w:pPr>
      <w:r>
        <w:t xml:space="preserve">         1.Внести в Правила землепользования и застройки Калашниковского сельского поселения (в границах поселка Новостройка) Палласовского муниципального района Волгоградской области, утвержденные решением Калашниковского сельского Совета от 24.06.2013 г. №19/1., следующие изменения:</w:t>
      </w:r>
    </w:p>
    <w:p w:rsidR="00711BA0" w:rsidRDefault="00711BA0" w:rsidP="00225AD0">
      <w:pPr>
        <w:jc w:val="both"/>
        <w:rPr>
          <w:b/>
          <w:bCs/>
        </w:rPr>
      </w:pPr>
      <w:r>
        <w:t xml:space="preserve">         </w:t>
      </w:r>
      <w:r>
        <w:rPr>
          <w:b/>
          <w:bCs/>
        </w:rPr>
        <w:t>1.1</w:t>
      </w:r>
      <w:r>
        <w:t xml:space="preserve"> </w:t>
      </w:r>
      <w:r>
        <w:rPr>
          <w:b/>
          <w:bCs/>
        </w:rPr>
        <w:t xml:space="preserve">Дополнить Правила землепользования и застройки Калашниковского сельского поселения (в границах поселка Новостройка) Палласовского муниципального района Волгоградской области главой 1.1 следующего содержания: </w:t>
      </w:r>
    </w:p>
    <w:p w:rsidR="00711BA0" w:rsidRDefault="00711BA0" w:rsidP="00A0696F">
      <w:pPr>
        <w:shd w:val="clear" w:color="auto" w:fill="FFFFFF"/>
        <w:tabs>
          <w:tab w:val="left" w:leader="dot" w:pos="8561"/>
        </w:tabs>
        <w:spacing w:line="237" w:lineRule="auto"/>
        <w:rPr>
          <w:b/>
          <w:bCs/>
        </w:rPr>
      </w:pPr>
      <w:r>
        <w:rPr>
          <w:b/>
          <w:bCs/>
        </w:rPr>
        <w:t xml:space="preserve">          «ГЛАВА </w:t>
      </w:r>
      <w:bookmarkStart w:id="0" w:name="_GoBack"/>
      <w:bookmarkEnd w:id="0"/>
      <w:r>
        <w:rPr>
          <w:b/>
          <w:bCs/>
        </w:rPr>
        <w:t>1.1. РЕГУЛИРОВАНИЕ ИНЫХ ВОПРОСОВ ЗЕМЛЕПОЛЬЗОВАНИЯ И ЗАСТРОЙКИ</w:t>
      </w:r>
    </w:p>
    <w:p w:rsidR="00711BA0" w:rsidRPr="003D522B" w:rsidRDefault="00711BA0" w:rsidP="00A0696F">
      <w:pPr>
        <w:shd w:val="clear" w:color="auto" w:fill="FFFFFF"/>
        <w:tabs>
          <w:tab w:val="left" w:leader="dot" w:pos="8561"/>
        </w:tabs>
        <w:spacing w:line="237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>СТАТЬЯ 13.</w:t>
      </w:r>
      <w:r w:rsidRPr="003D522B">
        <w:rPr>
          <w:b/>
          <w:bCs/>
        </w:rPr>
        <w:t>1 ИСПОЛЬЗОВАНИЕ И ЗАСТРОЙКА ЗЕМЕЛЬНЫХ УЧАСТКОВ, НА КОТОРЫЕ РАСПРОСТРАНЯЕТСЯ ДЕЙСТВИЕ ГРАДОСТРОИТЕЛЬНЫХ РЕГЛАМЕНТОВ</w:t>
      </w:r>
    </w:p>
    <w:p w:rsidR="00711BA0" w:rsidRPr="00A0696F" w:rsidRDefault="00711BA0" w:rsidP="00A0696F">
      <w:pPr>
        <w:tabs>
          <w:tab w:val="left" w:pos="8222"/>
        </w:tabs>
        <w:spacing w:before="120" w:line="228" w:lineRule="auto"/>
        <w:ind w:firstLine="851"/>
        <w:jc w:val="both"/>
      </w:pPr>
      <w:r w:rsidRPr="00A0696F">
        <w:t>1. Использование и застройка земельных участков на территории поселения, на которые распространяется действие градостроительных регламентов, могут осуществляться правообладателями земельных участков,</w:t>
      </w:r>
      <w:r w:rsidRPr="00A0696F">
        <w:rPr>
          <w:b/>
          <w:bCs/>
        </w:rPr>
        <w:t xml:space="preserve"> </w:t>
      </w:r>
      <w:r w:rsidRPr="00A0696F">
        <w:rPr>
          <w:snapToGrid w:val="0"/>
        </w:rPr>
        <w:t>объектов капитального строительства</w:t>
      </w:r>
      <w:r w:rsidRPr="00A0696F">
        <w:t xml:space="preserve"> с соблюдением</w:t>
      </w:r>
      <w:r w:rsidRPr="00A0696F">
        <w:rPr>
          <w:b/>
          <w:bCs/>
        </w:rPr>
        <w:t xml:space="preserve"> </w:t>
      </w:r>
      <w:r w:rsidRPr="00A0696F">
        <w:t>разрешенного использования объектов их прав.</w:t>
      </w:r>
    </w:p>
    <w:p w:rsidR="00711BA0" w:rsidRPr="00A0696F" w:rsidRDefault="00711BA0" w:rsidP="00A0696F">
      <w:pPr>
        <w:spacing w:before="120" w:line="228" w:lineRule="auto"/>
        <w:ind w:firstLine="851"/>
        <w:jc w:val="both"/>
      </w:pPr>
      <w:r w:rsidRPr="00A0696F">
        <w:t>2. Разрешенным, для земельных участков,</w:t>
      </w:r>
      <w:r w:rsidRPr="00A0696F">
        <w:rPr>
          <w:b/>
          <w:bCs/>
        </w:rPr>
        <w:t xml:space="preserve"> </w:t>
      </w:r>
      <w:r w:rsidRPr="00A0696F">
        <w:rPr>
          <w:snapToGrid w:val="0"/>
        </w:rPr>
        <w:t xml:space="preserve">объектов капитального строительства, </w:t>
      </w:r>
      <w:r w:rsidRPr="00A0696F">
        <w:t>на которые распространяется действие градостроительных регламентов,  является такое использование, которое осуществляется в соответствии с указанными в градостроительном регламенте:</w:t>
      </w:r>
    </w:p>
    <w:p w:rsidR="00711BA0" w:rsidRPr="00A0696F" w:rsidRDefault="00711BA0" w:rsidP="00A0696F">
      <w:pPr>
        <w:tabs>
          <w:tab w:val="left" w:pos="8222"/>
        </w:tabs>
        <w:spacing w:before="120" w:line="228" w:lineRule="auto"/>
        <w:ind w:firstLine="851"/>
        <w:jc w:val="both"/>
      </w:pPr>
      <w:r>
        <w:t>1)</w:t>
      </w:r>
      <w:r w:rsidRPr="00A0696F">
        <w:t xml:space="preserve"> видами разрешенного использования земельных участков и объектов капитального строительства;</w:t>
      </w:r>
    </w:p>
    <w:p w:rsidR="00711BA0" w:rsidRPr="00A0696F" w:rsidRDefault="00711BA0" w:rsidP="00A0696F">
      <w:pPr>
        <w:spacing w:line="228" w:lineRule="auto"/>
        <w:ind w:firstLine="851"/>
        <w:jc w:val="both"/>
      </w:pPr>
      <w:r>
        <w:t>2)</w:t>
      </w:r>
      <w:r w:rsidRPr="00A0696F">
        <w:t xml:space="preserve"> 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711BA0" w:rsidRPr="00A0696F" w:rsidRDefault="00711BA0" w:rsidP="00A0696F">
      <w:pPr>
        <w:spacing w:line="228" w:lineRule="auto"/>
        <w:ind w:firstLine="851"/>
        <w:jc w:val="both"/>
      </w:pPr>
      <w:r>
        <w:t>3)</w:t>
      </w:r>
      <w:r w:rsidRPr="00A0696F">
        <w:t xml:space="preserve"> 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711BA0" w:rsidRPr="00A0696F" w:rsidRDefault="00711BA0" w:rsidP="00A0696F">
      <w:pPr>
        <w:widowControl w:val="0"/>
        <w:tabs>
          <w:tab w:val="left" w:pos="8222"/>
        </w:tabs>
        <w:spacing w:before="120" w:line="228" w:lineRule="auto"/>
        <w:ind w:firstLine="851"/>
        <w:jc w:val="both"/>
      </w:pPr>
      <w:r w:rsidRPr="00A0696F">
        <w:t>3. При осуществлении использования и застройки земельных участков положения и требования градостроительных регламентов, содержащиеся в Правилах, обязательны для соблюдения наряду с техническими регламентами, нормативами градостроительного проектирования и иными обязательными требованиями, установленными в соответствии с законодательством Российской Федерации.</w:t>
      </w:r>
    </w:p>
    <w:p w:rsidR="00711BA0" w:rsidRPr="00A0696F" w:rsidRDefault="00711BA0" w:rsidP="00A0696F">
      <w:pPr>
        <w:numPr>
          <w:ilvl w:val="12"/>
          <w:numId w:val="0"/>
        </w:numPr>
        <w:tabs>
          <w:tab w:val="left" w:pos="8222"/>
        </w:tabs>
        <w:overflowPunct w:val="0"/>
        <w:autoSpaceDE w:val="0"/>
        <w:autoSpaceDN w:val="0"/>
        <w:adjustRightInd w:val="0"/>
        <w:spacing w:before="120" w:line="228" w:lineRule="auto"/>
        <w:ind w:firstLine="851"/>
        <w:jc w:val="both"/>
      </w:pPr>
      <w:r w:rsidRPr="00A0696F">
        <w:t>4.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не требует получения от органа местного самоуправления специальных разрешений.</w:t>
      </w:r>
    </w:p>
    <w:p w:rsidR="00711BA0" w:rsidRPr="00A0696F" w:rsidRDefault="00711BA0" w:rsidP="00A0696F">
      <w:pPr>
        <w:numPr>
          <w:ilvl w:val="12"/>
          <w:numId w:val="0"/>
        </w:numPr>
        <w:tabs>
          <w:tab w:val="left" w:pos="8222"/>
        </w:tabs>
        <w:overflowPunct w:val="0"/>
        <w:autoSpaceDE w:val="0"/>
        <w:autoSpaceDN w:val="0"/>
        <w:adjustRightInd w:val="0"/>
        <w:spacing w:before="120" w:line="228" w:lineRule="auto"/>
        <w:ind w:firstLine="851"/>
        <w:jc w:val="both"/>
      </w:pPr>
      <w:r w:rsidRPr="00A0696F">
        <w:t xml:space="preserve"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Выдача указанного разрешения осуществляется в порядке, изложенном в </w:t>
      </w:r>
      <w:r w:rsidRPr="002F614B">
        <w:rPr>
          <w:color w:val="000000"/>
        </w:rPr>
        <w:t>статье 25 Правил</w:t>
      </w:r>
      <w:r w:rsidRPr="00A0696F">
        <w:t>.</w:t>
      </w:r>
      <w:r w:rsidRPr="00A0696F">
        <w:rPr>
          <w:caps/>
        </w:rPr>
        <w:t xml:space="preserve"> </w:t>
      </w:r>
      <w:r w:rsidRPr="00A0696F">
        <w:t>Указанное разрешение может сопровождаться установлением условий,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недвижимости.</w:t>
      </w:r>
    </w:p>
    <w:p w:rsidR="00711BA0" w:rsidRPr="00A0696F" w:rsidRDefault="00711BA0" w:rsidP="00A0696F">
      <w:pPr>
        <w:widowControl w:val="0"/>
        <w:tabs>
          <w:tab w:val="left" w:pos="8222"/>
        </w:tabs>
        <w:spacing w:before="120" w:line="228" w:lineRule="auto"/>
        <w:ind w:firstLine="851"/>
        <w:jc w:val="both"/>
      </w:pPr>
      <w:r w:rsidRPr="00A0696F">
        <w:t xml:space="preserve">6. Допускаемые в пределах одной территориальной зоны основные виды использования, а также условно разрешенные виды использования при их согласовании, могут применяться на одном земельном участке одновременно.  </w:t>
      </w:r>
    </w:p>
    <w:p w:rsidR="00711BA0" w:rsidRPr="00A0696F" w:rsidRDefault="00711BA0" w:rsidP="00A069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line="228" w:lineRule="auto"/>
        <w:ind w:firstLine="851"/>
        <w:jc w:val="both"/>
      </w:pPr>
      <w:r w:rsidRPr="00A0696F">
        <w:t xml:space="preserve">7.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использования, означает,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</w:t>
      </w:r>
    </w:p>
    <w:p w:rsidR="00711BA0" w:rsidRPr="00A0696F" w:rsidRDefault="00711BA0" w:rsidP="007F282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120" w:line="228" w:lineRule="auto"/>
        <w:ind w:firstLine="851"/>
        <w:jc w:val="both"/>
      </w:pPr>
      <w:r w:rsidRPr="00A0696F">
        <w:t>8. В случае если земельный участок и объект капитального строительства расположен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в соответствии с законодательством Российской Федерации, и требований, указанных в подпунктах 1) и 2) п. 2 настояще</w:t>
      </w:r>
      <w:r>
        <w:t>й</w:t>
      </w:r>
      <w:r w:rsidRPr="00A0696F">
        <w:t xml:space="preserve"> </w:t>
      </w:r>
      <w:r>
        <w:t>статьи</w:t>
      </w:r>
      <w:r w:rsidRPr="00A0696F">
        <w:t>. При этом более строгие требования, относящиеся к одному и тому же параметру, поглощают более мягкие.</w:t>
      </w:r>
    </w:p>
    <w:p w:rsidR="00711BA0" w:rsidRPr="00A0696F" w:rsidRDefault="00711BA0" w:rsidP="00A0696F">
      <w:pPr>
        <w:shd w:val="clear" w:color="auto" w:fill="FFFFFF"/>
        <w:tabs>
          <w:tab w:val="left" w:leader="dot" w:pos="8640"/>
        </w:tabs>
        <w:spacing w:before="60" w:line="228" w:lineRule="auto"/>
        <w:ind w:firstLine="851"/>
        <w:jc w:val="both"/>
        <w:rPr>
          <w:b/>
          <w:bCs/>
        </w:rPr>
      </w:pPr>
      <w:r w:rsidRPr="00A0696F">
        <w:rPr>
          <w:b/>
          <w:bCs/>
        </w:rPr>
        <w:t xml:space="preserve">СТАТЬЯ </w:t>
      </w:r>
      <w:r>
        <w:rPr>
          <w:b/>
          <w:bCs/>
        </w:rPr>
        <w:t>13.2</w:t>
      </w:r>
      <w:r w:rsidRPr="00A0696F">
        <w:rPr>
          <w:b/>
          <w:bCs/>
        </w:rPr>
        <w:t xml:space="preserve"> ИСПОЛЬЗОВАНИЕ И ЗАСТРОЙКА ТЕРРИТОРИЙ, НА КОТОРЫЕ ДЕЙСТВИЯ ГРАДОСТРОИТЕЛЬНОГО РЕГЛАМЕНТА НЕ РАСПРОСТРАНЯЮТСЯ И ДЛЯ КОТОРЫХ ГРАДОСТРОИТЕЛЬНЫЕ РЕГЛАМЕНТЫ НЕ УСТАНАВЛИВАЮТСЯ</w:t>
      </w:r>
    </w:p>
    <w:p w:rsidR="00711BA0" w:rsidRPr="00A0696F" w:rsidRDefault="00711BA0" w:rsidP="00A0696F">
      <w:pPr>
        <w:shd w:val="clear" w:color="auto" w:fill="FFFFFF"/>
        <w:tabs>
          <w:tab w:val="left" w:leader="dot" w:pos="8640"/>
        </w:tabs>
        <w:spacing w:before="60" w:line="228" w:lineRule="auto"/>
        <w:ind w:firstLine="851"/>
        <w:jc w:val="both"/>
      </w:pPr>
      <w:r w:rsidRPr="00A0696F">
        <w:t>1. Земельные участки, объекты капительного строительства, существовавшие на законных основаниях до вступления в силу настоящих Правил, и расположенные на территориях, для которых установлены градостроительные регламенты и на которые действие этих градостроительных регламентов распространяется, являются несоответствующими градостроительным регламентам в случаях, когда:</w:t>
      </w:r>
    </w:p>
    <w:p w:rsidR="00711BA0" w:rsidRPr="00A0696F" w:rsidRDefault="00711BA0" w:rsidP="00A0696F">
      <w:pPr>
        <w:widowControl w:val="0"/>
        <w:spacing w:before="120" w:line="228" w:lineRule="auto"/>
        <w:ind w:firstLine="851"/>
        <w:jc w:val="both"/>
      </w:pPr>
      <w:r>
        <w:t>а)</w:t>
      </w:r>
      <w:r w:rsidRPr="00A0696F">
        <w:t xml:space="preserve"> существующие виды использования земельных участков, объектов капитального строительства не соответствуют видам разрешенного использования, указанным как разрешенные, в том числе условно для соответствующих территориальных зон; </w:t>
      </w:r>
    </w:p>
    <w:p w:rsidR="00711BA0" w:rsidRPr="00A0696F" w:rsidRDefault="00711BA0" w:rsidP="009C144A">
      <w:pPr>
        <w:widowControl w:val="0"/>
        <w:spacing w:before="120" w:line="228" w:lineRule="auto"/>
        <w:jc w:val="both"/>
      </w:pPr>
      <w:r>
        <w:t xml:space="preserve">         б)</w:t>
      </w:r>
      <w:r w:rsidRPr="00A0696F">
        <w:t xml:space="preserve"> существующие виды использования земельных участков, объектов капитального строительства соответствуют видам разрешенного использования, указанным как разрешенные, в том числе условно для соответствующих территориальных зон, но расположены в границах зон с особыми условиями использования территорий, в пределах которых не предусмотрено размещение соответствующих объектов; </w:t>
      </w:r>
    </w:p>
    <w:p w:rsidR="00711BA0" w:rsidRPr="00A0696F" w:rsidRDefault="00711BA0" w:rsidP="009C144A">
      <w:pPr>
        <w:widowControl w:val="0"/>
        <w:spacing w:before="120" w:line="228" w:lineRule="auto"/>
        <w:jc w:val="both"/>
      </w:pPr>
      <w:r>
        <w:t xml:space="preserve">        в)</w:t>
      </w:r>
      <w:r w:rsidRPr="00A0696F">
        <w:t xml:space="preserve"> существующие размеры земельных участков и параметры объектов капитального строительства, не соответствуют предельным размерам земельных участков и предельным параметрам разрешенного строительства, реконструкции объектов капитального строительства;</w:t>
      </w:r>
    </w:p>
    <w:p w:rsidR="00711BA0" w:rsidRPr="00A0696F" w:rsidRDefault="00711BA0" w:rsidP="009C144A">
      <w:pPr>
        <w:widowControl w:val="0"/>
        <w:spacing w:before="120" w:line="228" w:lineRule="auto"/>
        <w:jc w:val="both"/>
      </w:pPr>
      <w:r>
        <w:t xml:space="preserve">       г) </w:t>
      </w:r>
      <w:r w:rsidRPr="00A0696F">
        <w:t>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санитарно-защитных зон, выходящих за границы территориальной зоны расположения этих объектов.</w:t>
      </w:r>
    </w:p>
    <w:p w:rsidR="00711BA0" w:rsidRPr="00A0696F" w:rsidRDefault="00711BA0" w:rsidP="00A0696F">
      <w:pPr>
        <w:widowControl w:val="0"/>
        <w:tabs>
          <w:tab w:val="left" w:pos="8222"/>
        </w:tabs>
        <w:spacing w:before="120" w:line="228" w:lineRule="auto"/>
        <w:ind w:firstLine="851"/>
        <w:jc w:val="both"/>
      </w:pPr>
      <w:r w:rsidRPr="00A0696F">
        <w:t>2. Земельные участки, объекты капитального строительства, существовавшие до вступления в силу Правил и не соответствующие градостроительным регламентам, могут использоваться без установления срока приведения видов их использования в соответствие с градостроительным регламентом, за исключением случаев, когда использование этих объектов представляет опасность для жизни и здоровья людей, окружающей среды, памятников истории и культуры, что установлено органами местного самоуправления  в соответствии с действующим законодательством, нормами и техническими регламентами. Для объектов, представляющих опасность, органами местного самоуправления устанавливается срок приведения их в соответствие с градостроительным регламентом, нормативами и техническими регламентами или накладывается запрет на исполь</w:t>
      </w:r>
      <w:r w:rsidRPr="00A0696F">
        <w:softHyphen/>
        <w:t xml:space="preserve">зование таких объектов до приведения их в соответствие с градостроительным регламентом, нормативами и техническими регламентами. </w:t>
      </w:r>
    </w:p>
    <w:p w:rsidR="00711BA0" w:rsidRPr="00A0696F" w:rsidRDefault="00711BA0" w:rsidP="00A0696F">
      <w:pPr>
        <w:widowControl w:val="0"/>
        <w:spacing w:before="120" w:line="228" w:lineRule="auto"/>
        <w:ind w:firstLine="851"/>
        <w:jc w:val="both"/>
      </w:pPr>
      <w:r w:rsidRPr="00A0696F">
        <w:t xml:space="preserve">3. Реконструкция указанных в </w:t>
      </w:r>
      <w:r w:rsidRPr="002F614B">
        <w:rPr>
          <w:color w:val="000000"/>
        </w:rPr>
        <w:t>п. 1 настояще</w:t>
      </w:r>
      <w:r>
        <w:rPr>
          <w:color w:val="000000"/>
        </w:rPr>
        <w:t>й статьи</w:t>
      </w:r>
      <w:r w:rsidRPr="002F614B">
        <w:rPr>
          <w:color w:val="000000"/>
        </w:rPr>
        <w:t xml:space="preserve"> </w:t>
      </w:r>
      <w:r w:rsidRPr="00A0696F">
        <w:t>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 при условии получения соответствующего разрешения в порядке, приведенном в статье 2</w:t>
      </w:r>
      <w:r>
        <w:t>5</w:t>
      </w:r>
      <w:r w:rsidRPr="00A0696F">
        <w:t>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11BA0" w:rsidRPr="00A0696F" w:rsidRDefault="00711BA0" w:rsidP="00A0696F">
      <w:pPr>
        <w:widowControl w:val="0"/>
        <w:spacing w:before="120" w:line="228" w:lineRule="auto"/>
        <w:ind w:firstLine="851"/>
        <w:jc w:val="both"/>
      </w:pPr>
      <w:r w:rsidRPr="00A0696F">
        <w:t xml:space="preserve">4. В случае, если использование указанных в </w:t>
      </w:r>
      <w:r w:rsidRPr="002F614B">
        <w:rPr>
          <w:color w:val="000000"/>
        </w:rPr>
        <w:t>п. 1 настояще</w:t>
      </w:r>
      <w:r>
        <w:rPr>
          <w:color w:val="000000"/>
        </w:rPr>
        <w:t>й</w:t>
      </w:r>
      <w:r w:rsidRPr="002F614B">
        <w:rPr>
          <w:color w:val="000000"/>
        </w:rPr>
        <w:t xml:space="preserve"> </w:t>
      </w:r>
      <w:r>
        <w:rPr>
          <w:color w:val="000000"/>
        </w:rPr>
        <w:t>статьи</w:t>
      </w:r>
      <w:r w:rsidRPr="002F614B">
        <w:rPr>
          <w:color w:val="000000"/>
        </w:rPr>
        <w:t xml:space="preserve"> </w:t>
      </w:r>
      <w:r w:rsidRPr="00A0696F">
        <w:t>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 капитального строительства.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  <w:rPr>
          <w:spacing w:val="-2"/>
        </w:rPr>
      </w:pPr>
      <w:r w:rsidRPr="00A0696F">
        <w:rPr>
          <w:spacing w:val="-2"/>
        </w:rPr>
        <w:t xml:space="preserve">5. Режим использования и застройки территории, на который, в соответствии с Градостроительным кодексом Российской Федерации, действие градостроительного регламента не распространяется, определяется: </w:t>
      </w:r>
    </w:p>
    <w:p w:rsidR="00711BA0" w:rsidRPr="00A0696F" w:rsidRDefault="00711BA0" w:rsidP="00A0696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 xml:space="preserve">- для участков, расположенных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наследия, – документами (актами), определяющими охранный статус этих объектов, а также правовыми актами органов, контролирующих в соответствии с законодательством градостроительную деятельность в отношении указанных объектов; </w:t>
      </w:r>
    </w:p>
    <w:p w:rsidR="00711BA0" w:rsidRPr="00A0696F" w:rsidRDefault="00711BA0" w:rsidP="00A0696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>- для участков, расположенных в границах территорий общего пользования – положениями нормативных правовых актов поселения, издаваемых в соответствии с федеральными законами;</w:t>
      </w:r>
    </w:p>
    <w:p w:rsidR="00711BA0" w:rsidRPr="00A0696F" w:rsidRDefault="00711BA0" w:rsidP="00A0696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>- для участков, занятых линейными объектами, – техническими регламентами или строительными нормами и правилами, постановлениями Правительства РФ.</w:t>
      </w:r>
    </w:p>
    <w:p w:rsidR="00711BA0" w:rsidRPr="00A0696F" w:rsidRDefault="00711BA0" w:rsidP="00A0696F">
      <w:pPr>
        <w:tabs>
          <w:tab w:val="left" w:pos="720"/>
          <w:tab w:val="num" w:pos="1080"/>
        </w:tabs>
        <w:autoSpaceDN w:val="0"/>
        <w:spacing w:line="228" w:lineRule="auto"/>
        <w:ind w:firstLine="851"/>
        <w:jc w:val="both"/>
      </w:pPr>
      <w:r w:rsidRPr="00A0696F">
        <w:t xml:space="preserve">6. Режим использования и застройки территорий, для которых градостроительные регламенты не устанавливаются, определяется документами об использовании (в том числе, градостроительными планами) соответствующих земельных участков, подготавливаемыми в соответствии с действующим законодательством Российской Федерации согласно форме, установленной Правительством Российской Федерации для данного вида исходно-разрешительной документации. </w:t>
      </w:r>
    </w:p>
    <w:p w:rsidR="00711BA0" w:rsidRPr="00A0696F" w:rsidRDefault="00711BA0" w:rsidP="00A0696F">
      <w:pPr>
        <w:tabs>
          <w:tab w:val="left" w:pos="720"/>
          <w:tab w:val="num" w:pos="1080"/>
        </w:tabs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 xml:space="preserve">7. В пределах территории улично-дорожной сети расположенной в границах территорий общего пользования в указанных в </w:t>
      </w:r>
      <w:r w:rsidRPr="002F614B">
        <w:rPr>
          <w:color w:val="000000"/>
        </w:rPr>
        <w:t xml:space="preserve">п.1 настоящего параграфа </w:t>
      </w:r>
      <w:r w:rsidRPr="00A0696F">
        <w:t>нормативными правовыми актами администрации, может допускаться, размещение следующих объектов:</w:t>
      </w:r>
    </w:p>
    <w:p w:rsidR="00711BA0" w:rsidRPr="00A0696F" w:rsidRDefault="00711BA0" w:rsidP="00A0696F">
      <w:pPr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>- транспортной инфраструктуры (площадок для отстоя и кольцевания общественного транспорта, разворотных площадок, площадок для размещения диспетчерских пунктов);</w:t>
      </w:r>
    </w:p>
    <w:p w:rsidR="00711BA0" w:rsidRPr="00A0696F" w:rsidRDefault="00711BA0" w:rsidP="00A0696F">
      <w:pPr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>- автосервиса для попутного обслуживания транспорта (автозаправочных станций, мини-моек, постов проверки окиси углерода);</w:t>
      </w:r>
    </w:p>
    <w:p w:rsidR="00711BA0" w:rsidRPr="00A0696F" w:rsidRDefault="00711BA0" w:rsidP="007F2827">
      <w:pPr>
        <w:overflowPunct w:val="0"/>
        <w:autoSpaceDE w:val="0"/>
        <w:autoSpaceDN w:val="0"/>
        <w:adjustRightInd w:val="0"/>
        <w:spacing w:line="228" w:lineRule="auto"/>
        <w:ind w:firstLine="851"/>
        <w:jc w:val="both"/>
      </w:pPr>
      <w:r w:rsidRPr="00A0696F">
        <w:t>- попутного обслуживания пешеходов (мелкорозничной торговли и бытового обслуживания: киоски, совмещенные с остановочными павильонами цветы, печатные издания, мелкий ремонт).</w:t>
      </w:r>
    </w:p>
    <w:p w:rsidR="00711BA0" w:rsidRPr="00A0696F" w:rsidRDefault="00711BA0" w:rsidP="00A0696F">
      <w:pPr>
        <w:shd w:val="clear" w:color="auto" w:fill="FFFFFF"/>
        <w:tabs>
          <w:tab w:val="left" w:leader="dot" w:pos="9360"/>
        </w:tabs>
        <w:spacing w:before="60" w:line="228" w:lineRule="auto"/>
        <w:ind w:firstLine="851"/>
        <w:jc w:val="both"/>
        <w:rPr>
          <w:b/>
          <w:bCs/>
        </w:rPr>
      </w:pPr>
      <w:r w:rsidRPr="00A0696F">
        <w:rPr>
          <w:b/>
          <w:bCs/>
        </w:rPr>
        <w:t xml:space="preserve">СТАТЬЯ </w:t>
      </w:r>
      <w:r>
        <w:rPr>
          <w:b/>
          <w:bCs/>
        </w:rPr>
        <w:t>1</w:t>
      </w:r>
      <w:r w:rsidRPr="00A0696F">
        <w:rPr>
          <w:b/>
          <w:bCs/>
        </w:rPr>
        <w:t>3</w:t>
      </w:r>
      <w:r>
        <w:rPr>
          <w:b/>
          <w:bCs/>
        </w:rPr>
        <w:t>.3</w:t>
      </w:r>
      <w:r w:rsidRPr="00A0696F">
        <w:rPr>
          <w:b/>
          <w:bCs/>
        </w:rPr>
        <w:t xml:space="preserve"> ОСОБЕННОСТИ ИСПОЛЬЗОВАНИЯ ЗЕМЕЛЬНЫХ УЧАСТКОВ НЕОБХОДИМЫХ ДЛЯ МУНИЦИПАЛЬНЫХ НУЖД</w:t>
      </w:r>
    </w:p>
    <w:p w:rsidR="00711BA0" w:rsidRPr="00A0696F" w:rsidRDefault="00711BA0" w:rsidP="00A0696F">
      <w:pPr>
        <w:shd w:val="clear" w:color="auto" w:fill="FFFFFF"/>
        <w:tabs>
          <w:tab w:val="left" w:leader="dot" w:pos="9360"/>
        </w:tabs>
        <w:spacing w:before="60" w:line="228" w:lineRule="auto"/>
        <w:ind w:firstLine="851"/>
        <w:jc w:val="both"/>
      </w:pPr>
      <w:r w:rsidRPr="006234C5">
        <w:t>1.</w:t>
      </w:r>
      <w:r w:rsidRPr="00A0696F">
        <w:t xml:space="preserve"> К земельным участкам, необходимым для муниципальных нужд могут быть отнесены земельные участки, расположенные на территории и необходимые для: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 xml:space="preserve">- строительства новых или расширения существующих объектов: социальной инфраструктуры (детских дошкольных учреждений, школ, учреждений здравоохранения, социального жилья, домов престарелых и т.д.); 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 xml:space="preserve">- транспортной и пешеходной инфраструктуры (улиц, дорог, площадей);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 xml:space="preserve">- головных сооружений и сетей инженерной инфраструктуры (теплоснабжения, газоснабжения, электроснабжения, водоснабжения, канализации, связи, переработки отходов и т.д.);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 xml:space="preserve">- объектов для размещения органов местного самоуправления;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 xml:space="preserve">- пожарной охраны, милиции, гражданской обороны и других государственных учреждений;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>- зеленых насаждений общего пользования (парков, садов, скверов, бульваров и т.д.); обеспечения сохранности уникальных природных территорий.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>2. Резервирование (признание земельных участков необходимых для муниципальных нужд) осуществляется в соответствии с постановлением главы.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>3</w:t>
      </w:r>
      <w:r w:rsidRPr="00A0696F">
        <w:rPr>
          <w:color w:val="000000"/>
        </w:rPr>
        <w:t xml:space="preserve">. </w:t>
      </w:r>
      <w:r w:rsidRPr="00A0696F">
        <w:t xml:space="preserve">Резервирование земель для реализации </w:t>
      </w:r>
      <w:r w:rsidRPr="00A0696F">
        <w:rPr>
          <w:color w:val="000000"/>
        </w:rPr>
        <w:t xml:space="preserve">муниципальных </w:t>
      </w:r>
      <w:r w:rsidRPr="00A0696F">
        <w:t xml:space="preserve">нужд осуществляется на всех землях независимо от формы собственности. </w:t>
      </w:r>
    </w:p>
    <w:p w:rsidR="00711BA0" w:rsidRPr="00A0696F" w:rsidRDefault="00711BA0" w:rsidP="00A0696F">
      <w:pPr>
        <w:tabs>
          <w:tab w:val="left" w:pos="720"/>
        </w:tabs>
        <w:spacing w:line="228" w:lineRule="auto"/>
        <w:ind w:firstLine="851"/>
        <w:jc w:val="both"/>
      </w:pPr>
      <w:r w:rsidRPr="00A0696F">
        <w:t xml:space="preserve">4. Решения о резервировании земельных участков и об отмене резервирования в течение 30 дней со дня их принятия в письменном виде доводятся до сведения всех юридических и физических лиц, являющихся собственниками, арендаторами или пользователями  зарезервированных земельных участков, а также до заинтересованных органов государственной власти, с указанием ограничений по использованию земельных участков. </w:t>
      </w:r>
    </w:p>
    <w:p w:rsidR="00711BA0" w:rsidRDefault="00711BA0" w:rsidP="007F2827">
      <w:pPr>
        <w:tabs>
          <w:tab w:val="left" w:pos="720"/>
        </w:tabs>
        <w:spacing w:line="228" w:lineRule="auto"/>
        <w:ind w:firstLine="851"/>
        <w:jc w:val="both"/>
      </w:pPr>
      <w:r w:rsidRPr="00A0696F">
        <w:t>5. Решение о резервировании земельных участков подлежат  отмене в случае реализации муниципальных нужд.</w:t>
      </w:r>
    </w:p>
    <w:p w:rsidR="00711BA0" w:rsidRDefault="00711BA0" w:rsidP="00225AD0">
      <w:pPr>
        <w:jc w:val="both"/>
      </w:pPr>
      <w:r>
        <w:t xml:space="preserve">         2. Настоящее решение опубликовать в районной газете «Рассвет» и разместить на официальном сайте Калашниковского сельского поселения.</w:t>
      </w:r>
    </w:p>
    <w:p w:rsidR="00711BA0" w:rsidRDefault="00711BA0" w:rsidP="00225AD0">
      <w:pPr>
        <w:jc w:val="both"/>
      </w:pPr>
      <w:r>
        <w:t xml:space="preserve">         3. Настоящее решение вступает в силу после официального опубликования(обнародования).</w:t>
      </w:r>
    </w:p>
    <w:p w:rsidR="00711BA0" w:rsidRDefault="00711BA0" w:rsidP="00225AD0">
      <w:pPr>
        <w:rPr>
          <w:b/>
          <w:bCs/>
        </w:rPr>
      </w:pPr>
    </w:p>
    <w:p w:rsidR="00711BA0" w:rsidRDefault="00711BA0" w:rsidP="00225AD0">
      <w:pPr>
        <w:rPr>
          <w:b/>
          <w:bCs/>
        </w:rPr>
      </w:pPr>
      <w:r>
        <w:rPr>
          <w:b/>
          <w:bCs/>
        </w:rPr>
        <w:t>Глава Калашниковского</w:t>
      </w:r>
    </w:p>
    <w:p w:rsidR="00711BA0" w:rsidRDefault="00711BA0" w:rsidP="00CB2771">
      <w:pPr>
        <w:spacing w:line="240" w:lineRule="atLeast"/>
        <w:rPr>
          <w:b/>
          <w:bCs/>
        </w:rPr>
      </w:pPr>
      <w:r>
        <w:rPr>
          <w:b/>
          <w:bCs/>
        </w:rPr>
        <w:t>сельского поселения                                                                                   С.А.Бирюков</w:t>
      </w:r>
    </w:p>
    <w:p w:rsidR="00711BA0" w:rsidRPr="00CB2771" w:rsidRDefault="00711BA0" w:rsidP="00CB2771">
      <w:pPr>
        <w:spacing w:line="240" w:lineRule="atLeast"/>
        <w:rPr>
          <w:b/>
          <w:bCs/>
          <w:sz w:val="20"/>
          <w:szCs w:val="20"/>
        </w:rPr>
      </w:pPr>
    </w:p>
    <w:p w:rsidR="00711BA0" w:rsidRDefault="00711BA0" w:rsidP="00CB2771">
      <w:pPr>
        <w:spacing w:line="240" w:lineRule="atLeast"/>
      </w:pPr>
      <w:r>
        <w:t>Рег. № 32/2016</w:t>
      </w:r>
    </w:p>
    <w:sectPr w:rsidR="00711BA0" w:rsidSect="00E2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275"/>
    <w:rsid w:val="000213E1"/>
    <w:rsid w:val="00043407"/>
    <w:rsid w:val="00073AF2"/>
    <w:rsid w:val="00225AD0"/>
    <w:rsid w:val="00277726"/>
    <w:rsid w:val="002F614B"/>
    <w:rsid w:val="003404B4"/>
    <w:rsid w:val="00387F1A"/>
    <w:rsid w:val="003D50B8"/>
    <w:rsid w:val="003D522B"/>
    <w:rsid w:val="004474A7"/>
    <w:rsid w:val="004A79B5"/>
    <w:rsid w:val="004B5609"/>
    <w:rsid w:val="004E260E"/>
    <w:rsid w:val="00604DEC"/>
    <w:rsid w:val="00623301"/>
    <w:rsid w:val="006234C5"/>
    <w:rsid w:val="006307FD"/>
    <w:rsid w:val="006B15E3"/>
    <w:rsid w:val="006E7445"/>
    <w:rsid w:val="00705009"/>
    <w:rsid w:val="00711BA0"/>
    <w:rsid w:val="007F2827"/>
    <w:rsid w:val="00947332"/>
    <w:rsid w:val="009C144A"/>
    <w:rsid w:val="00A0696F"/>
    <w:rsid w:val="00AA2BF0"/>
    <w:rsid w:val="00AC14E4"/>
    <w:rsid w:val="00AF142D"/>
    <w:rsid w:val="00B85275"/>
    <w:rsid w:val="00BA66D6"/>
    <w:rsid w:val="00CB2771"/>
    <w:rsid w:val="00D220A4"/>
    <w:rsid w:val="00DB4B2A"/>
    <w:rsid w:val="00E15C99"/>
    <w:rsid w:val="00E2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30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1987</Words>
  <Characters>11327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</cp:revision>
  <cp:lastPrinted>2016-06-28T06:56:00Z</cp:lastPrinted>
  <dcterms:created xsi:type="dcterms:W3CDTF">2016-06-28T06:58:00Z</dcterms:created>
  <dcterms:modified xsi:type="dcterms:W3CDTF">2016-06-29T06:49:00Z</dcterms:modified>
</cp:coreProperties>
</file>